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8556" w14:textId="734CE675" w:rsidR="00D5337C" w:rsidRPr="00445FA0" w:rsidRDefault="00445FA0" w:rsidP="00445FA0">
      <w:pPr>
        <w:spacing w:before="840"/>
        <w:rPr>
          <w:rFonts w:ascii="Arial Black" w:hAnsi="Arial Black"/>
          <w:b/>
          <w:bCs/>
          <w:sz w:val="28"/>
          <w:szCs w:val="28"/>
          <w:lang w:bidi="fa-IR"/>
        </w:rPr>
      </w:pPr>
      <w:r w:rsidRPr="00445FA0">
        <w:rPr>
          <w:rFonts w:ascii="Arial Black" w:hAnsi="Arial Black"/>
          <w:b/>
          <w:bCs/>
          <w:sz w:val="28"/>
          <w:szCs w:val="28"/>
          <w:lang w:bidi="fa-IR"/>
        </w:rPr>
        <w:t xml:space="preserve">Paper Preparation Guide for </w:t>
      </w:r>
      <w:r w:rsidR="00906B4D">
        <w:rPr>
          <w:rFonts w:ascii="Arial Black" w:hAnsi="Arial Black"/>
          <w:b/>
          <w:bCs/>
          <w:sz w:val="28"/>
          <w:szCs w:val="28"/>
          <w:lang w:bidi="fa-IR"/>
        </w:rPr>
        <w:t>2</w:t>
      </w:r>
      <w:r w:rsidR="00906B4D">
        <w:rPr>
          <w:rFonts w:ascii="Arial Black" w:hAnsi="Arial Black"/>
          <w:b/>
          <w:bCs/>
          <w:sz w:val="28"/>
          <w:szCs w:val="28"/>
          <w:vertAlign w:val="superscript"/>
          <w:lang w:bidi="fa-IR"/>
        </w:rPr>
        <w:t>nd</w:t>
      </w:r>
      <w:r w:rsidRPr="00445FA0">
        <w:rPr>
          <w:rFonts w:ascii="Arial Black" w:hAnsi="Arial Black"/>
          <w:b/>
          <w:bCs/>
          <w:sz w:val="28"/>
          <w:szCs w:val="28"/>
          <w:lang w:bidi="fa-IR"/>
        </w:rPr>
        <w:t xml:space="preserve"> International and </w:t>
      </w:r>
      <w:r w:rsidR="00906B4D">
        <w:rPr>
          <w:rFonts w:ascii="Arial Black" w:hAnsi="Arial Black"/>
          <w:b/>
          <w:bCs/>
          <w:sz w:val="28"/>
          <w:szCs w:val="28"/>
          <w:lang w:bidi="fa-IR"/>
        </w:rPr>
        <w:t>8</w:t>
      </w:r>
      <w:r w:rsidRPr="00445FA0">
        <w:rPr>
          <w:rFonts w:ascii="Arial Black" w:hAnsi="Arial Black"/>
          <w:b/>
          <w:bCs/>
          <w:sz w:val="28"/>
          <w:szCs w:val="28"/>
          <w:vertAlign w:val="superscript"/>
          <w:lang w:bidi="fa-IR"/>
        </w:rPr>
        <w:t>th</w:t>
      </w:r>
      <w:r w:rsidRPr="00445FA0">
        <w:rPr>
          <w:rFonts w:ascii="Arial Black" w:hAnsi="Arial Black"/>
          <w:b/>
          <w:bCs/>
          <w:sz w:val="28"/>
          <w:szCs w:val="28"/>
          <w:lang w:bidi="fa-IR"/>
        </w:rPr>
        <w:t xml:space="preserve"> National </w:t>
      </w:r>
      <w:r w:rsidR="001B106D">
        <w:rPr>
          <w:rFonts w:ascii="Arial Black" w:hAnsi="Arial Black"/>
          <w:b/>
          <w:bCs/>
          <w:sz w:val="28"/>
          <w:szCs w:val="28"/>
          <w:lang w:bidi="fa-IR"/>
        </w:rPr>
        <w:t>Congress</w:t>
      </w:r>
      <w:r w:rsidRPr="00445FA0">
        <w:rPr>
          <w:rFonts w:ascii="Arial Black" w:hAnsi="Arial Black"/>
          <w:b/>
          <w:bCs/>
          <w:sz w:val="28"/>
          <w:szCs w:val="28"/>
          <w:lang w:bidi="fa-IR"/>
        </w:rPr>
        <w:t xml:space="preserve"> on Electrical Engineering and Intelligent Systems</w:t>
      </w:r>
    </w:p>
    <w:p w14:paraId="67780E58" w14:textId="5E2514CE" w:rsidR="00802342" w:rsidRPr="00445FA0" w:rsidRDefault="00445FA0" w:rsidP="00445FA0">
      <w:pPr>
        <w:rPr>
          <w:rFonts w:asciiTheme="minorBidi" w:eastAsia="Arial Unicode MS" w:hAnsiTheme="minorBidi" w:cstheme="minorBidi"/>
          <w:sz w:val="28"/>
          <w:szCs w:val="28"/>
          <w:vertAlign w:val="superscript"/>
          <w:rtl/>
          <w:lang w:bidi="fa-IR"/>
        </w:rPr>
      </w:pPr>
      <w:r w:rsidRPr="00445FA0">
        <w:rPr>
          <w:rFonts w:asciiTheme="minorBidi" w:eastAsia="Arial Unicode MS" w:hAnsiTheme="minorBidi" w:cstheme="minorBidi"/>
          <w:sz w:val="28"/>
          <w:szCs w:val="28"/>
          <w:lang w:bidi="fa-IR"/>
        </w:rPr>
        <w:t>First Author</w:t>
      </w:r>
      <w:r w:rsidRPr="00445FA0">
        <w:rPr>
          <w:rFonts w:asciiTheme="minorBidi" w:eastAsia="Arial Unicode MS" w:hAnsiTheme="minorBidi" w:cstheme="minorBidi"/>
          <w:sz w:val="28"/>
          <w:szCs w:val="28"/>
          <w:vertAlign w:val="superscript"/>
          <w:lang w:bidi="fa-IR"/>
        </w:rPr>
        <w:t>1</w:t>
      </w:r>
      <w:r w:rsidRPr="00445FA0">
        <w:rPr>
          <w:rFonts w:asciiTheme="minorBidi" w:eastAsia="Arial Unicode MS" w:hAnsiTheme="minorBidi" w:cstheme="minorBidi"/>
          <w:sz w:val="28"/>
          <w:szCs w:val="28"/>
          <w:lang w:bidi="fa-IR"/>
        </w:rPr>
        <w:t>, Second Author</w:t>
      </w:r>
      <w:r w:rsidRPr="00445FA0">
        <w:rPr>
          <w:rFonts w:asciiTheme="minorBidi" w:eastAsia="Arial Unicode MS" w:hAnsiTheme="minorBidi" w:cstheme="minorBidi"/>
          <w:sz w:val="28"/>
          <w:szCs w:val="28"/>
          <w:vertAlign w:val="superscript"/>
          <w:lang w:bidi="fa-IR"/>
        </w:rPr>
        <w:t>2</w:t>
      </w:r>
      <w:r w:rsidRPr="00445FA0">
        <w:rPr>
          <w:rFonts w:asciiTheme="minorBidi" w:eastAsia="Arial Unicode MS" w:hAnsiTheme="minorBidi" w:cstheme="minorBidi"/>
          <w:sz w:val="28"/>
          <w:szCs w:val="28"/>
          <w:lang w:bidi="fa-IR"/>
        </w:rPr>
        <w:t>, Third Author</w:t>
      </w:r>
      <w:r w:rsidRPr="00445FA0">
        <w:rPr>
          <w:rFonts w:asciiTheme="minorBidi" w:eastAsia="Arial Unicode MS" w:hAnsiTheme="minorBidi" w:cstheme="minorBidi"/>
          <w:sz w:val="28"/>
          <w:szCs w:val="28"/>
          <w:vertAlign w:val="superscript"/>
          <w:lang w:bidi="fa-IR"/>
        </w:rPr>
        <w:t>1</w:t>
      </w:r>
    </w:p>
    <w:p w14:paraId="025C5726" w14:textId="5F0F3717" w:rsidR="00802342" w:rsidRDefault="00445FA0" w:rsidP="00445FA0">
      <w:pPr>
        <w:spacing w:after="0" w:line="240" w:lineRule="auto"/>
        <w:rPr>
          <w:rFonts w:asciiTheme="minorBidi" w:hAnsiTheme="minorBidi" w:cstheme="minorBidi"/>
          <w:i/>
          <w:iCs/>
          <w:sz w:val="20"/>
          <w:szCs w:val="20"/>
          <w:lang w:bidi="fa-IR"/>
        </w:rPr>
      </w:pPr>
      <w:r w:rsidRPr="00445FA0">
        <w:rPr>
          <w:rFonts w:asciiTheme="minorBidi" w:hAnsiTheme="minorBidi" w:cstheme="minorBidi"/>
          <w:i/>
          <w:iCs/>
          <w:sz w:val="20"/>
          <w:szCs w:val="20"/>
          <w:vertAlign w:val="superscript"/>
          <w:lang w:bidi="fa-IR"/>
        </w:rPr>
        <w:t>1</w:t>
      </w:r>
      <w:r w:rsidRPr="00445FA0">
        <w:rPr>
          <w:rFonts w:asciiTheme="minorBidi" w:hAnsiTheme="minorBidi" w:cstheme="minorBidi"/>
          <w:i/>
          <w:iCs/>
          <w:sz w:val="20"/>
          <w:szCs w:val="20"/>
          <w:lang w:bidi="fa-IR"/>
        </w:rPr>
        <w:t>Department of Electrical Engineering, Na</w:t>
      </w:r>
      <w:r w:rsidR="004C21BB">
        <w:rPr>
          <w:rFonts w:asciiTheme="minorBidi" w:hAnsiTheme="minorBidi" w:cstheme="minorBidi"/>
          <w:i/>
          <w:iCs/>
          <w:sz w:val="20"/>
          <w:szCs w:val="20"/>
          <w:lang w:bidi="fa-IR"/>
        </w:rPr>
        <w:t>.C.</w:t>
      </w:r>
      <w:r w:rsidRPr="00445FA0">
        <w:rPr>
          <w:rFonts w:asciiTheme="minorBidi" w:hAnsiTheme="minorBidi" w:cstheme="minorBidi"/>
          <w:i/>
          <w:iCs/>
          <w:sz w:val="20"/>
          <w:szCs w:val="20"/>
          <w:lang w:bidi="fa-IR"/>
        </w:rPr>
        <w:t>, Islamic Azad University, Najafabad, Iran</w:t>
      </w:r>
    </w:p>
    <w:p w14:paraId="6E72C461" w14:textId="3D683D88" w:rsidR="00445FA0" w:rsidRPr="00445FA0" w:rsidRDefault="00445FA0" w:rsidP="00445FA0">
      <w:pPr>
        <w:spacing w:after="0" w:line="240" w:lineRule="auto"/>
        <w:rPr>
          <w:rFonts w:asciiTheme="minorBidi" w:hAnsiTheme="minorBidi" w:cstheme="minorBidi"/>
          <w:i/>
          <w:iCs/>
          <w:sz w:val="20"/>
          <w:szCs w:val="20"/>
          <w:lang w:bidi="fa-IR"/>
        </w:rPr>
      </w:pPr>
      <w:r w:rsidRPr="00445FA0">
        <w:rPr>
          <w:rFonts w:asciiTheme="minorBidi" w:hAnsiTheme="minorBidi" w:cstheme="minorBidi"/>
          <w:i/>
          <w:iCs/>
          <w:sz w:val="20"/>
          <w:szCs w:val="20"/>
          <w:vertAlign w:val="superscript"/>
          <w:lang w:bidi="fa-IR"/>
        </w:rPr>
        <w:t>2</w:t>
      </w:r>
      <w:r w:rsidR="004C21BB">
        <w:rPr>
          <w:rFonts w:asciiTheme="minorBidi" w:hAnsiTheme="minorBidi" w:cstheme="minorBidi"/>
          <w:i/>
          <w:iCs/>
          <w:sz w:val="20"/>
          <w:szCs w:val="20"/>
          <w:lang w:bidi="fa-IR"/>
        </w:rPr>
        <w:t xml:space="preserve">Smart Microgrid Research Center, Na.C., </w:t>
      </w:r>
      <w:r w:rsidR="004C21BB" w:rsidRPr="00445FA0">
        <w:rPr>
          <w:rFonts w:asciiTheme="minorBidi" w:hAnsiTheme="minorBidi" w:cstheme="minorBidi"/>
          <w:i/>
          <w:iCs/>
          <w:sz w:val="20"/>
          <w:szCs w:val="20"/>
          <w:lang w:bidi="fa-IR"/>
        </w:rPr>
        <w:t>Islamic Azad University, Najafabad,</w:t>
      </w:r>
      <w:r>
        <w:rPr>
          <w:rFonts w:asciiTheme="minorBidi" w:hAnsiTheme="minorBidi" w:cstheme="minorBidi"/>
          <w:i/>
          <w:iCs/>
          <w:sz w:val="20"/>
          <w:szCs w:val="20"/>
          <w:lang w:bidi="fa-IR"/>
        </w:rPr>
        <w:t xml:space="preserve"> Iran</w:t>
      </w:r>
    </w:p>
    <w:p w14:paraId="49CBACBC" w14:textId="77777777" w:rsidR="00802342" w:rsidRPr="00445FA0" w:rsidRDefault="00802342" w:rsidP="00445FA0">
      <w:pPr>
        <w:spacing w:after="0" w:line="240" w:lineRule="auto"/>
        <w:rPr>
          <w:rFonts w:ascii="Arial Black" w:hAnsi="Arial Black" w:cs="B Yekan"/>
          <w:sz w:val="24"/>
          <w:szCs w:val="24"/>
          <w:rtl/>
          <w:lang w:bidi="fa-IR"/>
        </w:rPr>
      </w:pPr>
    </w:p>
    <w:p w14:paraId="1EF8348D" w14:textId="720BD6E6" w:rsidR="00802342" w:rsidRPr="00445FA0" w:rsidRDefault="00802342" w:rsidP="00445FA0">
      <w:pPr>
        <w:rPr>
          <w:rFonts w:ascii="Arial Black" w:hAnsi="Arial Black"/>
          <w:rtl/>
        </w:rPr>
      </w:pPr>
      <w:r w:rsidRPr="00445FA0">
        <w:rPr>
          <w:rFonts w:ascii="Arial Black" w:hAnsi="Arial Black" w:cs="B Yekan"/>
          <w:noProof/>
          <w:sz w:val="28"/>
          <w:szCs w:val="28"/>
          <w:lang w:bidi="fa-IR"/>
        </w:rPr>
        <mc:AlternateContent>
          <mc:Choice Requires="wps">
            <w:drawing>
              <wp:inline distT="0" distB="0" distL="0" distR="0" wp14:anchorId="1347730F" wp14:editId="438F0DF1">
                <wp:extent cx="6122670" cy="1019175"/>
                <wp:effectExtent l="0" t="0" r="11430" b="28575"/>
                <wp:docPr id="1554998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019175"/>
                        </a:xfrm>
                        <a:prstGeom prst="rect">
                          <a:avLst/>
                        </a:prstGeom>
                        <a:noFill/>
                        <a:ln w="9525">
                          <a:solidFill>
                            <a:schemeClr val="accent2"/>
                          </a:solidFill>
                          <a:miter lim="800000"/>
                          <a:headEnd/>
                          <a:tailEnd/>
                        </a:ln>
                      </wps:spPr>
                      <wps:txbx>
                        <w:txbxContent>
                          <w:p w14:paraId="5B39E386" w14:textId="5C42CBE9" w:rsidR="00802342" w:rsidRPr="00CE6D8B" w:rsidRDefault="00445FA0" w:rsidP="00445FA0">
                            <w:pPr>
                              <w:jc w:val="both"/>
                              <w:rPr>
                                <w:color w:val="000000" w:themeColor="text1"/>
                                <w:sz w:val="24"/>
                                <w:szCs w:val="24"/>
                                <w:lang w:bidi="fa-IR"/>
                              </w:rPr>
                            </w:pPr>
                            <w:r w:rsidRPr="00BF6648">
                              <w:rPr>
                                <w:b/>
                                <w:bCs/>
                                <w:color w:val="000000" w:themeColor="text1"/>
                                <w:sz w:val="24"/>
                                <w:szCs w:val="24"/>
                                <w:lang w:bidi="fa-IR"/>
                              </w:rPr>
                              <w:t>Abstract:</w:t>
                            </w:r>
                            <w:r w:rsidRPr="00CE6D8B">
                              <w:rPr>
                                <w:color w:val="000000" w:themeColor="text1"/>
                                <w:sz w:val="24"/>
                                <w:szCs w:val="24"/>
                                <w:lang w:bidi="fa-IR"/>
                              </w:rPr>
                              <w:t xml:space="preserve"> This electronic document is a “live” template and defines the components of your paper [title, text, heads, etc.] in its style sheet.  *CRITICAL:  Do Not Use Symbols, Special Characters, or Math in Paper Title or Abstract. Please follow the mentioned points carefully. The abstract should</w:t>
                            </w:r>
                            <w:r w:rsidR="00906B4D">
                              <w:rPr>
                                <w:color w:val="000000" w:themeColor="text1"/>
                                <w:sz w:val="24"/>
                                <w:szCs w:val="24"/>
                                <w:lang w:bidi="fa-IR"/>
                              </w:rPr>
                              <w:t xml:space="preserve"> not</w:t>
                            </w:r>
                            <w:r w:rsidRPr="00CE6D8B">
                              <w:rPr>
                                <w:color w:val="000000" w:themeColor="text1"/>
                                <w:sz w:val="24"/>
                                <w:szCs w:val="24"/>
                                <w:lang w:bidi="fa-IR"/>
                              </w:rPr>
                              <w:t xml:space="preserve"> be more than 200 words.</w:t>
                            </w:r>
                            <w:r w:rsidR="00BF6648">
                              <w:rPr>
                                <w:color w:val="000000" w:themeColor="text1"/>
                                <w:sz w:val="24"/>
                                <w:szCs w:val="24"/>
                                <w:lang w:bidi="fa-IR"/>
                              </w:rPr>
                              <w:t xml:space="preserve"> Please adjust the height of this box according to the abstract length.</w:t>
                            </w:r>
                          </w:p>
                        </w:txbxContent>
                      </wps:txbx>
                      <wps:bodyPr rot="0" vert="horz" wrap="square" lIns="91440" tIns="45720" rIns="91440" bIns="45720" anchor="t" anchorCtr="0">
                        <a:noAutofit/>
                      </wps:bodyPr>
                    </wps:wsp>
                  </a:graphicData>
                </a:graphic>
              </wp:inline>
            </w:drawing>
          </mc:Choice>
          <mc:Fallback>
            <w:pict>
              <v:shapetype w14:anchorId="1347730F" id="_x0000_t202" coordsize="21600,21600" o:spt="202" path="m,l,21600r21600,l21600,xe">
                <v:stroke joinstyle="miter"/>
                <v:path gradientshapeok="t" o:connecttype="rect"/>
              </v:shapetype>
              <v:shape id="Text Box 2" o:spid="_x0000_s1026" type="#_x0000_t202" style="width:482.1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" filled="f" strokecolor="#ed7d31 [3205]">
                <v:textbox>
                  <w:txbxContent>
                    <w:p w14:paraId="5B39E386" w14:textId="5C42CBE9" w:rsidR="00802342" w:rsidRPr="00CE6D8B" w:rsidRDefault="00445FA0" w:rsidP="00445FA0">
                      <w:pPr>
                        <w:jc w:val="both"/>
                        <w:rPr>
                          <w:color w:val="000000" w:themeColor="text1"/>
                          <w:sz w:val="24"/>
                          <w:szCs w:val="24"/>
                          <w:lang w:bidi="fa-IR"/>
                        </w:rPr>
                      </w:pPr>
                      <w:r w:rsidRPr="00BF6648">
                        <w:rPr>
                          <w:b/>
                          <w:bCs/>
                          <w:color w:val="000000" w:themeColor="text1"/>
                          <w:sz w:val="24"/>
                          <w:szCs w:val="24"/>
                          <w:lang w:bidi="fa-IR"/>
                        </w:rPr>
                        <w:t>Abstract:</w:t>
                      </w:r>
                      <w:r w:rsidRPr="00CE6D8B">
                        <w:rPr>
                          <w:color w:val="000000" w:themeColor="text1"/>
                          <w:sz w:val="24"/>
                          <w:szCs w:val="24"/>
                          <w:lang w:bidi="fa-IR"/>
                        </w:rPr>
                        <w:t xml:space="preserve"> This electronic document is a “live” template and defines the components of your paper [title, text, heads, etc.] in its style sheet.  *CRITICAL:  Do Not Use Symbols, Special Characters, or Math in Paper Title or Abstract. Please follow the mentioned points carefully. The abstract should</w:t>
                      </w:r>
                      <w:r w:rsidR="00906B4D">
                        <w:rPr>
                          <w:color w:val="000000" w:themeColor="text1"/>
                          <w:sz w:val="24"/>
                          <w:szCs w:val="24"/>
                          <w:lang w:bidi="fa-IR"/>
                        </w:rPr>
                        <w:t xml:space="preserve"> not</w:t>
                      </w:r>
                      <w:r w:rsidRPr="00CE6D8B">
                        <w:rPr>
                          <w:color w:val="000000" w:themeColor="text1"/>
                          <w:sz w:val="24"/>
                          <w:szCs w:val="24"/>
                          <w:lang w:bidi="fa-IR"/>
                        </w:rPr>
                        <w:t xml:space="preserve"> be more than 200 words.</w:t>
                      </w:r>
                      <w:r w:rsidR="00BF6648">
                        <w:rPr>
                          <w:color w:val="000000" w:themeColor="text1"/>
                          <w:sz w:val="24"/>
                          <w:szCs w:val="24"/>
                          <w:lang w:bidi="fa-IR"/>
                        </w:rPr>
                        <w:t xml:space="preserve"> Please adjust the height of this box according to the abstract length.</w:t>
                      </w:r>
                    </w:p>
                  </w:txbxContent>
                </v:textbox>
                <w10:anchorlock/>
              </v:shape>
            </w:pict>
          </mc:Fallback>
        </mc:AlternateContent>
      </w:r>
    </w:p>
    <w:p w14:paraId="75DA4D92" w14:textId="77777777" w:rsidR="00802342" w:rsidRPr="00445FA0" w:rsidRDefault="00802342" w:rsidP="00445FA0">
      <w:pPr>
        <w:spacing w:after="0" w:line="240" w:lineRule="auto"/>
        <w:rPr>
          <w:rFonts w:ascii="Arial Black" w:hAnsi="Arial Black"/>
          <w:sz w:val="2"/>
          <w:szCs w:val="2"/>
          <w:rtl/>
        </w:rPr>
      </w:pPr>
    </w:p>
    <w:p w14:paraId="57072334" w14:textId="39DEF62F" w:rsidR="00802342" w:rsidRPr="00445FA0" w:rsidRDefault="00802342" w:rsidP="00445FA0">
      <w:pPr>
        <w:rPr>
          <w:rFonts w:ascii="Arial Black" w:hAnsi="Arial Black"/>
          <w:rtl/>
        </w:rPr>
      </w:pPr>
      <w:r w:rsidRPr="00445FA0">
        <w:rPr>
          <w:rFonts w:ascii="Arial Black" w:hAnsi="Arial Black" w:cs="B Yekan"/>
          <w:noProof/>
          <w:sz w:val="28"/>
          <w:szCs w:val="28"/>
          <w:lang w:bidi="fa-IR"/>
        </w:rPr>
        <mc:AlternateContent>
          <mc:Choice Requires="wps">
            <w:drawing>
              <wp:inline distT="0" distB="0" distL="0" distR="0" wp14:anchorId="399729D0" wp14:editId="050BD32F">
                <wp:extent cx="6113145" cy="609600"/>
                <wp:effectExtent l="0" t="0" r="2095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609600"/>
                        </a:xfrm>
                        <a:prstGeom prst="rect">
                          <a:avLst/>
                        </a:prstGeom>
                        <a:noFill/>
                        <a:ln w="9525">
                          <a:solidFill>
                            <a:schemeClr val="accent2"/>
                          </a:solidFill>
                          <a:miter lim="800000"/>
                          <a:headEnd/>
                          <a:tailEnd/>
                        </a:ln>
                      </wps:spPr>
                      <wps:txbx>
                        <w:txbxContent>
                          <w:p w14:paraId="16A398BA" w14:textId="2BAD37EA" w:rsidR="00445FA0" w:rsidRPr="00BF6648" w:rsidRDefault="00445FA0" w:rsidP="00445FA0">
                            <w:pPr>
                              <w:jc w:val="both"/>
                              <w:rPr>
                                <w:color w:val="000000" w:themeColor="text1"/>
                                <w:sz w:val="24"/>
                                <w:szCs w:val="24"/>
                                <w:rtl/>
                                <w:lang w:bidi="fa-IR"/>
                              </w:rPr>
                            </w:pPr>
                            <w:r w:rsidRPr="00BF6648">
                              <w:rPr>
                                <w:b/>
                                <w:bCs/>
                                <w:sz w:val="24"/>
                                <w:szCs w:val="24"/>
                              </w:rPr>
                              <w:t>Keywords:</w:t>
                            </w:r>
                            <w:r w:rsidRPr="00BF6648">
                              <w:rPr>
                                <w:sz w:val="24"/>
                                <w:szCs w:val="24"/>
                              </w:rPr>
                              <w:t xml:space="preserve"> Please provide 4 to 5 keywords that are ordered alphabetically and separated by comma.</w:t>
                            </w:r>
                          </w:p>
                          <w:p w14:paraId="47DE653F" w14:textId="2C74C483" w:rsidR="00802342" w:rsidRPr="00DB4CD5" w:rsidRDefault="00802342" w:rsidP="00445FA0">
                            <w:pPr>
                              <w:jc w:val="both"/>
                              <w:rPr>
                                <w:b/>
                                <w:bCs/>
                                <w:color w:val="000000" w:themeColor="text1"/>
                                <w:sz w:val="24"/>
                                <w:szCs w:val="24"/>
                                <w:rtl/>
                                <w:lang w:bidi="fa-IR"/>
                              </w:rPr>
                            </w:pPr>
                          </w:p>
                        </w:txbxContent>
                      </wps:txbx>
                      <wps:bodyPr rot="0" vert="horz" wrap="square" lIns="91440" tIns="45720" rIns="91440" bIns="45720" anchor="t" anchorCtr="0">
                        <a:noAutofit/>
                      </wps:bodyPr>
                    </wps:wsp>
                  </a:graphicData>
                </a:graphic>
              </wp:inline>
            </w:drawing>
          </mc:Choice>
          <mc:Fallback>
            <w:pict>
              <v:shape w14:anchorId="399729D0" id="_x0000_s1027" type="#_x0000_t202" style="width:481.3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" filled="f" strokecolor="#ed7d31 [3205]">
                <v:textbox>
                  <w:txbxContent>
                    <w:p w14:paraId="16A398BA" w14:textId="2BAD37EA" w:rsidR="00445FA0" w:rsidRPr="00BF6648" w:rsidRDefault="00445FA0" w:rsidP="00445FA0">
                      <w:pPr>
                        <w:jc w:val="both"/>
                        <w:rPr>
                          <w:color w:val="000000" w:themeColor="text1"/>
                          <w:sz w:val="24"/>
                          <w:szCs w:val="24"/>
                          <w:rtl/>
                          <w:lang w:bidi="fa-IR"/>
                        </w:rPr>
                      </w:pPr>
                      <w:r w:rsidRPr="00BF6648">
                        <w:rPr>
                          <w:b/>
                          <w:bCs/>
                          <w:sz w:val="24"/>
                          <w:szCs w:val="24"/>
                        </w:rPr>
                        <w:t>Keywords:</w:t>
                      </w:r>
                      <w:r w:rsidRPr="00BF6648">
                        <w:rPr>
                          <w:sz w:val="24"/>
                          <w:szCs w:val="24"/>
                        </w:rPr>
                        <w:t xml:space="preserve"> Please provide 4 to 5 keywords that are ordered alphabetically and separated by comma.</w:t>
                      </w:r>
                    </w:p>
                    <w:p w14:paraId="47DE653F" w14:textId="2C74C483" w:rsidR="00802342" w:rsidRPr="00DB4CD5" w:rsidRDefault="00802342" w:rsidP="00445FA0">
                      <w:pPr>
                        <w:jc w:val="both"/>
                        <w:rPr>
                          <w:b/>
                          <w:bCs/>
                          <w:color w:val="000000" w:themeColor="text1"/>
                          <w:sz w:val="24"/>
                          <w:szCs w:val="24"/>
                          <w:rtl/>
                          <w:lang w:bidi="fa-IR"/>
                        </w:rPr>
                      </w:pPr>
                    </w:p>
                  </w:txbxContent>
                </v:textbox>
                <w10:anchorlock/>
              </v:shape>
            </w:pict>
          </mc:Fallback>
        </mc:AlternateContent>
      </w:r>
    </w:p>
    <w:p w14:paraId="21B051F3" w14:textId="77777777" w:rsidR="00802342" w:rsidRPr="00445FA0" w:rsidRDefault="00802342" w:rsidP="00445FA0">
      <w:pPr>
        <w:rPr>
          <w:rFonts w:ascii="Arial Black" w:hAnsi="Arial Black" w:cs="B Yekan"/>
          <w:sz w:val="28"/>
          <w:szCs w:val="28"/>
          <w:rtl/>
          <w:lang w:bidi="fa-IR"/>
        </w:rPr>
      </w:pPr>
    </w:p>
    <w:p w14:paraId="0A8D9234" w14:textId="43F98555" w:rsidR="009653E7" w:rsidRPr="00E55C7B" w:rsidRDefault="00E55C7B" w:rsidP="00CB5E76">
      <w:pPr>
        <w:spacing w:before="400" w:line="276" w:lineRule="auto"/>
        <w:jc w:val="both"/>
        <w:rPr>
          <w:rFonts w:ascii="Arial Black" w:hAnsi="Arial Black"/>
          <w:b/>
          <w:bCs/>
          <w:color w:val="000000" w:themeColor="text1"/>
          <w:sz w:val="22"/>
          <w:szCs w:val="22"/>
          <w:lang w:bidi="fa-IR"/>
        </w:rPr>
      </w:pPr>
      <w:r w:rsidRPr="00E55C7B">
        <w:rPr>
          <w:rFonts w:ascii="Arial Black" w:hAnsi="Arial Black"/>
          <w:b/>
          <w:bCs/>
          <w:color w:val="000000" w:themeColor="text1"/>
          <w:sz w:val="22"/>
          <w:szCs w:val="22"/>
          <w:lang w:bidi="fa-IR"/>
        </w:rPr>
        <w:t>1</w:t>
      </w:r>
      <w:r w:rsidR="00CB5E76">
        <w:rPr>
          <w:rFonts w:ascii="Arial Black" w:hAnsi="Arial Black"/>
          <w:b/>
          <w:bCs/>
          <w:color w:val="000000" w:themeColor="text1"/>
          <w:sz w:val="22"/>
          <w:szCs w:val="22"/>
          <w:lang w:bidi="fa-IR"/>
        </w:rPr>
        <w:t>.</w:t>
      </w:r>
      <w:r w:rsidRPr="00E55C7B">
        <w:rPr>
          <w:rFonts w:ascii="Arial Black" w:hAnsi="Arial Black"/>
          <w:b/>
          <w:bCs/>
          <w:color w:val="000000" w:themeColor="text1"/>
          <w:sz w:val="22"/>
          <w:szCs w:val="22"/>
          <w:lang w:bidi="fa-IR"/>
        </w:rPr>
        <w:t xml:space="preserve"> Introduction</w:t>
      </w:r>
    </w:p>
    <w:p w14:paraId="12A95861" w14:textId="1DAC437C" w:rsidR="00DB4CD5" w:rsidRDefault="00E55C7B" w:rsidP="00CB5E76">
      <w:pPr>
        <w:spacing w:before="160" w:line="276" w:lineRule="auto"/>
        <w:jc w:val="both"/>
        <w:rPr>
          <w:rFonts w:asciiTheme="minorBidi" w:hAnsiTheme="minorBidi" w:cstheme="minorBidi"/>
          <w:color w:val="000000" w:themeColor="text1"/>
          <w:sz w:val="22"/>
          <w:szCs w:val="22"/>
          <w:lang w:bidi="fa-IR"/>
        </w:rPr>
      </w:pPr>
      <w:r w:rsidRPr="00E55C7B">
        <w:rPr>
          <w:rFonts w:asciiTheme="minorBidi" w:hAnsiTheme="minorBidi" w:cstheme="minorBidi"/>
          <w:color w:val="000000" w:themeColor="text1"/>
          <w:sz w:val="22"/>
          <w:szCs w:val="22"/>
          <w:lang w:bidi="fa-IR"/>
        </w:rPr>
        <w:t>This template, modified in MS Word and saved as a “Word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 Margins, column widths, line spacing, and type styles are built-in</w:t>
      </w:r>
      <w:r>
        <w:rPr>
          <w:rFonts w:asciiTheme="minorBidi" w:hAnsiTheme="minorBidi" w:cstheme="minorBidi"/>
          <w:color w:val="000000" w:themeColor="text1"/>
          <w:sz w:val="22"/>
          <w:szCs w:val="22"/>
          <w:lang w:bidi="fa-IR"/>
        </w:rPr>
        <w:t xml:space="preserve">. The top and bottom margins are 25 mm while the right and left margins are 20 mm. To adjust the margins, go to the Layout tab, Page Setup option. The template is a </w:t>
      </w:r>
      <w:r w:rsidRPr="00E55C7B">
        <w:rPr>
          <w:rFonts w:asciiTheme="minorBidi" w:hAnsiTheme="minorBidi" w:cstheme="minorBidi"/>
          <w:color w:val="000000" w:themeColor="text1"/>
          <w:sz w:val="22"/>
          <w:szCs w:val="22"/>
          <w:u w:val="single"/>
          <w:lang w:bidi="fa-IR"/>
        </w:rPr>
        <w:t>single-column</w:t>
      </w:r>
      <w:r>
        <w:rPr>
          <w:rFonts w:asciiTheme="minorBidi" w:hAnsiTheme="minorBidi" w:cstheme="minorBidi"/>
          <w:color w:val="000000" w:themeColor="text1"/>
          <w:sz w:val="22"/>
          <w:szCs w:val="22"/>
          <w:lang w:bidi="fa-IR"/>
        </w:rPr>
        <w:t xml:space="preserve"> paper. The required fonts are Arial and Calibri. The font size for the main body is </w:t>
      </w:r>
      <w:r w:rsidRPr="00E55C7B">
        <w:rPr>
          <w:rFonts w:asciiTheme="minorBidi" w:hAnsiTheme="minorBidi" w:cstheme="minorBidi"/>
          <w:color w:val="000000" w:themeColor="text1"/>
          <w:sz w:val="22"/>
          <w:szCs w:val="22"/>
          <w:u w:val="single"/>
          <w:lang w:bidi="fa-IR"/>
        </w:rPr>
        <w:t>11</w:t>
      </w:r>
      <w:r>
        <w:rPr>
          <w:rFonts w:asciiTheme="minorBidi" w:hAnsiTheme="minorBidi" w:cstheme="minorBidi"/>
          <w:color w:val="000000" w:themeColor="text1"/>
          <w:sz w:val="22"/>
          <w:szCs w:val="22"/>
          <w:lang w:bidi="fa-IR"/>
        </w:rPr>
        <w:t>.</w:t>
      </w:r>
      <w:r w:rsidR="00FB5D27">
        <w:rPr>
          <w:rFonts w:asciiTheme="minorBidi" w:hAnsiTheme="minorBidi" w:cstheme="minorBidi"/>
          <w:color w:val="000000" w:themeColor="text1"/>
          <w:sz w:val="22"/>
          <w:szCs w:val="22"/>
          <w:lang w:bidi="fa-IR"/>
        </w:rPr>
        <w:t xml:space="preserve"> The maximum paper length is </w:t>
      </w:r>
      <w:r w:rsidR="00FB5D27" w:rsidRPr="00FB5D27">
        <w:rPr>
          <w:rFonts w:asciiTheme="minorBidi" w:hAnsiTheme="minorBidi" w:cstheme="minorBidi"/>
          <w:color w:val="000000" w:themeColor="text1"/>
          <w:sz w:val="22"/>
          <w:szCs w:val="22"/>
          <w:u w:val="single"/>
          <w:lang w:bidi="fa-IR"/>
        </w:rPr>
        <w:t>8 pages</w:t>
      </w:r>
      <w:r w:rsidR="00FB5D27">
        <w:rPr>
          <w:rFonts w:asciiTheme="minorBidi" w:hAnsiTheme="minorBidi" w:cstheme="minorBidi"/>
          <w:color w:val="000000" w:themeColor="text1"/>
          <w:sz w:val="22"/>
          <w:szCs w:val="22"/>
          <w:lang w:bidi="fa-IR"/>
        </w:rPr>
        <w:t>.</w:t>
      </w:r>
    </w:p>
    <w:p w14:paraId="5DFBA4F6" w14:textId="5D08E4EE" w:rsidR="00A97717" w:rsidRPr="00CB5E76" w:rsidRDefault="00A97717" w:rsidP="00A97717">
      <w:pPr>
        <w:spacing w:before="400" w:line="276" w:lineRule="auto"/>
        <w:jc w:val="both"/>
        <w:rPr>
          <w:rFonts w:ascii="Arial Black" w:hAnsi="Arial Black"/>
          <w:b/>
          <w:bCs/>
          <w:color w:val="000000" w:themeColor="text1"/>
          <w:sz w:val="22"/>
          <w:szCs w:val="22"/>
          <w:rtl/>
          <w:lang w:bidi="fa-IR"/>
        </w:rPr>
      </w:pPr>
      <w:r>
        <w:rPr>
          <w:rFonts w:ascii="Arial Black" w:hAnsi="Arial Black"/>
          <w:b/>
          <w:bCs/>
          <w:color w:val="000000" w:themeColor="text1"/>
          <w:sz w:val="22"/>
          <w:szCs w:val="22"/>
          <w:lang w:bidi="fa-IR"/>
        </w:rPr>
        <w:t>2.</w:t>
      </w:r>
      <w:r w:rsidRPr="00CB5E76">
        <w:rPr>
          <w:rFonts w:ascii="Arial Black" w:hAnsi="Arial Black"/>
          <w:b/>
          <w:bCs/>
          <w:color w:val="000000" w:themeColor="text1"/>
          <w:sz w:val="22"/>
          <w:szCs w:val="22"/>
          <w:lang w:bidi="fa-IR"/>
        </w:rPr>
        <w:t xml:space="preserve"> Mathematic Equations</w:t>
      </w:r>
    </w:p>
    <w:p w14:paraId="19F45F5D" w14:textId="77777777" w:rsidR="00A97717" w:rsidRPr="00E55C7B" w:rsidRDefault="00A97717" w:rsidP="00A97717">
      <w:pPr>
        <w:spacing w:before="160" w:line="276" w:lineRule="auto"/>
        <w:jc w:val="both"/>
        <w:rPr>
          <w:rFonts w:asciiTheme="minorBidi" w:hAnsiTheme="minorBidi" w:cstheme="minorBidi"/>
          <w:sz w:val="22"/>
          <w:szCs w:val="22"/>
          <w:rtl/>
          <w:lang w:bidi="fa-IR"/>
        </w:rPr>
      </w:pPr>
      <w:r w:rsidRPr="00E55C7B">
        <w:rPr>
          <w:rFonts w:asciiTheme="minorBidi" w:hAnsiTheme="minorBidi" w:cstheme="minorBidi"/>
          <w:sz w:val="22"/>
          <w:szCs w:val="22"/>
          <w:lang w:bidi="fa-IR"/>
        </w:rPr>
        <w:t xml:space="preserve">To insert equations, </w:t>
      </w:r>
      <w:r>
        <w:rPr>
          <w:rFonts w:asciiTheme="minorBidi" w:hAnsiTheme="minorBidi" w:cstheme="minorBidi"/>
          <w:sz w:val="22"/>
          <w:szCs w:val="22"/>
          <w:lang w:bidi="fa-IR"/>
        </w:rPr>
        <w:t>please go to the Insert tab, Equation option. For example, the droop control for inverter-interfaced distributed generations is expressed as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4"/>
        <w:gridCol w:w="695"/>
      </w:tblGrid>
      <w:tr w:rsidR="00A97717" w:rsidRPr="00445FA0" w14:paraId="2293622E" w14:textId="77777777" w:rsidTr="006F48E8">
        <w:tc>
          <w:tcPr>
            <w:tcW w:w="89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EFB3F23" w14:textId="77777777" w:rsidR="00A97717" w:rsidRPr="006F48E8" w:rsidRDefault="00000000" w:rsidP="006F48E8">
            <w:pPr>
              <w:spacing w:before="60" w:after="60" w:line="264" w:lineRule="auto"/>
              <w:jc w:val="center"/>
              <w:rPr>
                <w:rFonts w:ascii="Arial Black" w:hAnsi="Arial Black"/>
                <w:rtl/>
                <w:lang w:bidi="fa-IR"/>
              </w:rPr>
            </w:pPr>
            <m:oMathPara>
              <m:oMathParaPr>
                <m:jc m:val="left"/>
              </m:oMathParaPr>
              <m:oMath>
                <m:d>
                  <m:dPr>
                    <m:begChr m:val="{"/>
                    <m:endChr m:val=""/>
                    <m:ctrlPr>
                      <w:rPr>
                        <w:rFonts w:ascii="Cambria Math" w:hAnsi="Cambria Math"/>
                        <w:i/>
                        <w:sz w:val="24"/>
                        <w:szCs w:val="24"/>
                        <w:lang w:bidi="fa-IR"/>
                      </w:rPr>
                    </m:ctrlPr>
                  </m:dPr>
                  <m:e>
                    <m:m>
                      <m:mPr>
                        <m:mcs>
                          <m:mc>
                            <m:mcPr>
                              <m:count m:val="1"/>
                              <m:mcJc m:val="center"/>
                            </m:mcPr>
                          </m:mc>
                        </m:mcs>
                        <m:ctrlPr>
                          <w:rPr>
                            <w:rFonts w:ascii="Cambria Math" w:hAnsi="Cambria Math"/>
                            <w:i/>
                            <w:sz w:val="24"/>
                            <w:szCs w:val="24"/>
                            <w:lang w:bidi="fa-IR"/>
                          </w:rPr>
                        </m:ctrlPr>
                      </m:mPr>
                      <m:mr>
                        <m:e>
                          <m:r>
                            <w:rPr>
                              <w:rFonts w:ascii="Cambria Math" w:hAnsi="Cambria Math"/>
                              <w:sz w:val="24"/>
                              <w:szCs w:val="24"/>
                              <w:lang w:bidi="fa-IR"/>
                            </w:rPr>
                            <m:t>ω=</m:t>
                          </m:r>
                          <m:sSub>
                            <m:sSubPr>
                              <m:ctrlPr>
                                <w:rPr>
                                  <w:rFonts w:ascii="Cambria Math" w:hAnsi="Cambria Math"/>
                                  <w:i/>
                                  <w:sz w:val="24"/>
                                  <w:szCs w:val="24"/>
                                  <w:lang w:bidi="fa-IR"/>
                                </w:rPr>
                              </m:ctrlPr>
                            </m:sSubPr>
                            <m:e>
                              <m:r>
                                <w:rPr>
                                  <w:rFonts w:ascii="Cambria Math" w:hAnsi="Cambria Math"/>
                                  <w:sz w:val="24"/>
                                  <w:szCs w:val="24"/>
                                  <w:lang w:bidi="fa-IR"/>
                                </w:rPr>
                                <m:t>ω</m:t>
                              </m:r>
                            </m:e>
                            <m:sub>
                              <m:r>
                                <w:rPr>
                                  <w:rFonts w:ascii="Cambria Math" w:hAnsi="Cambria Math"/>
                                  <w:sz w:val="24"/>
                                  <w:szCs w:val="24"/>
                                  <w:lang w:bidi="fa-IR"/>
                                </w:rPr>
                                <m:t>0</m:t>
                              </m:r>
                            </m:sub>
                          </m:sSub>
                          <m:r>
                            <w:rPr>
                              <w:rFonts w:ascii="Cambria Math" w:hAnsi="Cambria Math"/>
                              <w:sz w:val="24"/>
                              <w:szCs w:val="24"/>
                              <w:lang w:bidi="fa-IR"/>
                            </w:rPr>
                            <m:t>-m×(P-</m:t>
                          </m:r>
                          <m:sSub>
                            <m:sSubPr>
                              <m:ctrlPr>
                                <w:rPr>
                                  <w:rFonts w:ascii="Cambria Math" w:hAnsi="Cambria Math"/>
                                  <w:i/>
                                  <w:sz w:val="24"/>
                                  <w:szCs w:val="24"/>
                                  <w:lang w:bidi="fa-IR"/>
                                </w:rPr>
                              </m:ctrlPr>
                            </m:sSubPr>
                            <m:e>
                              <m:r>
                                <w:rPr>
                                  <w:rFonts w:ascii="Cambria Math" w:hAnsi="Cambria Math"/>
                                  <w:sz w:val="24"/>
                                  <w:szCs w:val="24"/>
                                  <w:lang w:bidi="fa-IR"/>
                                </w:rPr>
                                <m:t>P</m:t>
                              </m:r>
                            </m:e>
                            <m:sub>
                              <m:r>
                                <m:rPr>
                                  <m:sty m:val="p"/>
                                </m:rPr>
                                <w:rPr>
                                  <w:rFonts w:ascii="Cambria Math" w:hAnsi="Cambria Math"/>
                                  <w:sz w:val="24"/>
                                  <w:szCs w:val="24"/>
                                  <w:lang w:bidi="fa-IR"/>
                                </w:rPr>
                                <m:t>ref</m:t>
                              </m:r>
                            </m:sub>
                          </m:sSub>
                          <m:r>
                            <w:rPr>
                              <w:rFonts w:ascii="Cambria Math" w:hAnsi="Cambria Math"/>
                              <w:sz w:val="24"/>
                              <w:szCs w:val="24"/>
                              <w:lang w:bidi="fa-IR"/>
                            </w:rPr>
                            <m:t>)</m:t>
                          </m:r>
                        </m:e>
                      </m:mr>
                      <m:mr>
                        <m:e>
                          <m:r>
                            <w:rPr>
                              <w:rFonts w:ascii="Cambria Math" w:hAnsi="Cambria Math"/>
                              <w:sz w:val="24"/>
                              <w:szCs w:val="24"/>
                              <w:lang w:bidi="fa-IR"/>
                            </w:rPr>
                            <m:t>E=</m:t>
                          </m:r>
                          <m:sSub>
                            <m:sSubPr>
                              <m:ctrlPr>
                                <w:rPr>
                                  <w:rFonts w:ascii="Cambria Math" w:hAnsi="Cambria Math"/>
                                  <w:i/>
                                  <w:sz w:val="24"/>
                                  <w:szCs w:val="24"/>
                                  <w:lang w:bidi="fa-IR"/>
                                </w:rPr>
                              </m:ctrlPr>
                            </m:sSubPr>
                            <m:e>
                              <m:r>
                                <w:rPr>
                                  <w:rFonts w:ascii="Cambria Math" w:hAnsi="Cambria Math"/>
                                  <w:sz w:val="24"/>
                                  <w:szCs w:val="24"/>
                                  <w:lang w:bidi="fa-IR"/>
                                </w:rPr>
                                <m:t>E</m:t>
                              </m:r>
                            </m:e>
                            <m:sub>
                              <m:r>
                                <w:rPr>
                                  <w:rFonts w:ascii="Cambria Math" w:hAnsi="Cambria Math"/>
                                  <w:sz w:val="24"/>
                                  <w:szCs w:val="24"/>
                                  <w:lang w:bidi="fa-IR"/>
                                </w:rPr>
                                <m:t>0</m:t>
                              </m:r>
                            </m:sub>
                          </m:sSub>
                          <m:r>
                            <w:rPr>
                              <w:rFonts w:ascii="Cambria Math" w:hAnsi="Cambria Math"/>
                              <w:sz w:val="24"/>
                              <w:szCs w:val="24"/>
                              <w:lang w:bidi="fa-IR"/>
                            </w:rPr>
                            <m:t>-n×(Q-</m:t>
                          </m:r>
                          <m:sSub>
                            <m:sSubPr>
                              <m:ctrlPr>
                                <w:rPr>
                                  <w:rFonts w:ascii="Cambria Math" w:hAnsi="Cambria Math"/>
                                  <w:i/>
                                  <w:sz w:val="24"/>
                                  <w:szCs w:val="24"/>
                                  <w:lang w:bidi="fa-IR"/>
                                </w:rPr>
                              </m:ctrlPr>
                            </m:sSubPr>
                            <m:e>
                              <m:r>
                                <w:rPr>
                                  <w:rFonts w:ascii="Cambria Math" w:hAnsi="Cambria Math"/>
                                  <w:sz w:val="24"/>
                                  <w:szCs w:val="24"/>
                                  <w:lang w:bidi="fa-IR"/>
                                </w:rPr>
                                <m:t>Q</m:t>
                              </m:r>
                            </m:e>
                            <m:sub>
                              <m:r>
                                <m:rPr>
                                  <m:sty m:val="p"/>
                                </m:rPr>
                                <w:rPr>
                                  <w:rFonts w:ascii="Cambria Math" w:hAnsi="Cambria Math"/>
                                  <w:sz w:val="24"/>
                                  <w:szCs w:val="24"/>
                                  <w:lang w:bidi="fa-IR"/>
                                </w:rPr>
                                <m:t>ref</m:t>
                              </m:r>
                            </m:sub>
                          </m:sSub>
                          <m:r>
                            <w:rPr>
                              <w:rFonts w:ascii="Cambria Math" w:hAnsi="Cambria Math"/>
                              <w:sz w:val="24"/>
                              <w:szCs w:val="24"/>
                              <w:lang w:bidi="fa-IR"/>
                            </w:rPr>
                            <m:t>)</m:t>
                          </m:r>
                        </m:e>
                      </m:mr>
                    </m:m>
                  </m:e>
                </m:d>
              </m:oMath>
            </m:oMathPara>
          </w:p>
        </w:tc>
        <w:tc>
          <w:tcPr>
            <w:tcW w:w="69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17B1FF14" w14:textId="77777777" w:rsidR="00A97717" w:rsidRPr="00E55C7B" w:rsidRDefault="00A97717" w:rsidP="006F48E8">
            <w:pPr>
              <w:spacing w:before="60" w:after="60" w:line="264" w:lineRule="auto"/>
              <w:jc w:val="center"/>
              <w:rPr>
                <w:rFonts w:asciiTheme="minorBidi" w:hAnsiTheme="minorBidi" w:cstheme="minorBidi"/>
                <w:sz w:val="24"/>
                <w:szCs w:val="24"/>
                <w:lang w:bidi="fa-IR"/>
              </w:rPr>
            </w:pPr>
            <w:r w:rsidRPr="00E55C7B">
              <w:rPr>
                <w:rFonts w:asciiTheme="minorBidi" w:hAnsiTheme="minorBidi" w:cstheme="minorBidi"/>
                <w:sz w:val="24"/>
                <w:szCs w:val="24"/>
                <w:lang w:bidi="fa-IR"/>
              </w:rPr>
              <w:t>(1)</w:t>
            </w:r>
          </w:p>
        </w:tc>
      </w:tr>
    </w:tbl>
    <w:p w14:paraId="0B2A563B" w14:textId="77777777" w:rsidR="00A97717" w:rsidRDefault="00A97717" w:rsidP="00A97717">
      <w:pPr>
        <w:spacing w:before="160" w:line="276" w:lineRule="auto"/>
        <w:jc w:val="both"/>
        <w:rPr>
          <w:rFonts w:ascii="Arial" w:hAnsi="Arial" w:cs="Arial"/>
          <w:sz w:val="22"/>
          <w:szCs w:val="22"/>
          <w:lang w:bidi="fa-IR"/>
        </w:rPr>
      </w:pPr>
      <w:r w:rsidRPr="00E55C7B">
        <w:rPr>
          <w:rFonts w:ascii="Arial" w:hAnsi="Arial" w:cs="Arial"/>
          <w:sz w:val="22"/>
          <w:szCs w:val="22"/>
          <w:lang w:bidi="fa-IR"/>
        </w:rPr>
        <w:lastRenderedPageBreak/>
        <w:t>After each equation, all parameters should be defined, provided that they are not defined previously.</w:t>
      </w:r>
      <w:r>
        <w:rPr>
          <w:rFonts w:ascii="Arial" w:hAnsi="Arial" w:cs="Arial"/>
          <w:sz w:val="22"/>
          <w:szCs w:val="22"/>
          <w:lang w:bidi="fa-IR"/>
        </w:rPr>
        <w:t xml:space="preserve"> For example, after the above equation, the authors should state that: where </w:t>
      </w:r>
      <m:oMath>
        <m:r>
          <w:rPr>
            <w:rFonts w:ascii="Cambria Math" w:hAnsi="Cambria Math"/>
            <w:sz w:val="24"/>
            <w:szCs w:val="24"/>
            <w:lang w:bidi="fa-IR"/>
          </w:rPr>
          <m:t>ω</m:t>
        </m:r>
      </m:oMath>
      <w:r>
        <w:rPr>
          <w:rFonts w:ascii="Arial" w:hAnsi="Arial" w:cs="Arial"/>
          <w:sz w:val="22"/>
          <w:szCs w:val="22"/>
          <w:lang w:bidi="fa-IR"/>
        </w:rPr>
        <w:t xml:space="preserve"> and </w:t>
      </w:r>
      <m:oMath>
        <m:r>
          <w:rPr>
            <w:rFonts w:ascii="Cambria Math" w:hAnsi="Cambria Math"/>
            <w:sz w:val="24"/>
            <w:szCs w:val="24"/>
            <w:lang w:bidi="fa-IR"/>
          </w:rPr>
          <m:t>E</m:t>
        </m:r>
      </m:oMath>
      <w:r>
        <w:rPr>
          <w:rFonts w:ascii="Arial" w:hAnsi="Arial" w:cs="Arial"/>
          <w:sz w:val="22"/>
          <w:szCs w:val="22"/>
          <w:lang w:bidi="fa-IR"/>
        </w:rPr>
        <w:t xml:space="preserve"> are the angular frequency and amplitude of reference voltage for inverter control system, respectively.</w:t>
      </w:r>
    </w:p>
    <w:p w14:paraId="7F39724A" w14:textId="66E75BEB" w:rsidR="00CB5E76" w:rsidRPr="00CB5E76" w:rsidRDefault="00A97717" w:rsidP="00CB5E76">
      <w:pPr>
        <w:spacing w:before="400" w:line="276" w:lineRule="auto"/>
        <w:jc w:val="both"/>
        <w:rPr>
          <w:rFonts w:ascii="Arial Black" w:hAnsi="Arial Black" w:cs="Arial"/>
          <w:sz w:val="22"/>
          <w:szCs w:val="22"/>
          <w:rtl/>
          <w:lang w:bidi="fa-IR"/>
        </w:rPr>
      </w:pPr>
      <w:r>
        <w:rPr>
          <w:rFonts w:ascii="Arial Black" w:hAnsi="Arial Black" w:cs="Arial"/>
          <w:sz w:val="22"/>
          <w:szCs w:val="22"/>
          <w:lang w:bidi="fa-IR"/>
        </w:rPr>
        <w:t>3</w:t>
      </w:r>
      <w:r w:rsidR="00CB5E76" w:rsidRPr="00CB5E76">
        <w:rPr>
          <w:rFonts w:ascii="Arial Black" w:hAnsi="Arial Black" w:cs="Arial"/>
          <w:sz w:val="22"/>
          <w:szCs w:val="22"/>
          <w:lang w:bidi="fa-IR"/>
        </w:rPr>
        <w:t>. Tables</w:t>
      </w:r>
    </w:p>
    <w:p w14:paraId="6326F172" w14:textId="70F2DA79" w:rsidR="005E0097" w:rsidRDefault="00CB5E76" w:rsidP="00445FA0">
      <w:pPr>
        <w:jc w:val="both"/>
        <w:rPr>
          <w:rFonts w:ascii="Arial" w:hAnsi="Arial" w:cs="Arial"/>
          <w:sz w:val="22"/>
          <w:szCs w:val="22"/>
          <w:lang w:bidi="fa-IR"/>
        </w:rPr>
      </w:pPr>
      <w:r>
        <w:rPr>
          <w:rFonts w:ascii="Arial" w:hAnsi="Arial" w:cs="Arial"/>
          <w:sz w:val="22"/>
          <w:szCs w:val="22"/>
          <w:lang w:bidi="fa-IR"/>
        </w:rPr>
        <w:t>To insert tables</w:t>
      </w:r>
      <w:r w:rsidRPr="00E55C7B">
        <w:rPr>
          <w:rFonts w:ascii="Arial" w:hAnsi="Arial" w:cs="Arial"/>
          <w:sz w:val="22"/>
          <w:szCs w:val="22"/>
          <w:lang w:bidi="fa-IR"/>
        </w:rPr>
        <w:t>,</w:t>
      </w:r>
      <w:r>
        <w:rPr>
          <w:rFonts w:ascii="Arial" w:hAnsi="Arial" w:cs="Arial"/>
          <w:sz w:val="22"/>
          <w:szCs w:val="22"/>
          <w:lang w:bidi="fa-IR"/>
        </w:rPr>
        <w:t xml:space="preserve"> please go to the Insert tab and Tables section. All tables should be mentioned in the main text. The table should be presented in one page. Table 1 shows a sample table.</w:t>
      </w:r>
    </w:p>
    <w:p w14:paraId="3467C081" w14:textId="77777777" w:rsidR="00A97717" w:rsidRDefault="00A97717" w:rsidP="00445FA0">
      <w:pPr>
        <w:jc w:val="both"/>
        <w:rPr>
          <w:rFonts w:ascii="Arial" w:hAnsi="Arial" w:cs="Arial"/>
          <w:sz w:val="22"/>
          <w:szCs w:val="22"/>
          <w:lang w:bidi="fa-IR"/>
        </w:rPr>
      </w:pPr>
    </w:p>
    <w:tbl>
      <w:tblPr>
        <w:tblStyle w:val="TableGrid"/>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814"/>
        <w:gridCol w:w="4815"/>
      </w:tblGrid>
      <w:tr w:rsidR="00A97717" w14:paraId="3892B807" w14:textId="77777777" w:rsidTr="00A97717">
        <w:tc>
          <w:tcPr>
            <w:tcW w:w="9629" w:type="dxa"/>
            <w:gridSpan w:val="2"/>
            <w:tcBorders>
              <w:top w:val="thinThickSmallGap" w:sz="24" w:space="0" w:color="ED7D31" w:themeColor="accent2"/>
              <w:bottom w:val="double" w:sz="4" w:space="0" w:color="ED7D31" w:themeColor="accent2"/>
            </w:tcBorders>
            <w:vAlign w:val="center"/>
          </w:tcPr>
          <w:p w14:paraId="17ABE591" w14:textId="6963FC87" w:rsidR="00A97717" w:rsidRDefault="00A97717" w:rsidP="00A97717">
            <w:pPr>
              <w:spacing w:before="60" w:after="60"/>
              <w:jc w:val="center"/>
              <w:rPr>
                <w:rFonts w:ascii="Arial Black" w:hAnsi="Arial Black"/>
                <w:lang w:bidi="fa-IR"/>
              </w:rPr>
            </w:pPr>
            <w:r w:rsidRPr="00CB5E76">
              <w:rPr>
                <w:rFonts w:asciiTheme="minorBidi" w:hAnsiTheme="minorBidi" w:cstheme="minorBidi"/>
                <w:b/>
                <w:bCs/>
                <w:sz w:val="20"/>
                <w:szCs w:val="20"/>
                <w:lang w:bidi="fa-IR"/>
              </w:rPr>
              <w:t xml:space="preserve">Table 1: </w:t>
            </w:r>
            <w:r>
              <w:rPr>
                <w:rFonts w:asciiTheme="minorBidi" w:hAnsiTheme="minorBidi" w:cstheme="minorBidi"/>
                <w:b/>
                <w:bCs/>
                <w:sz w:val="20"/>
                <w:szCs w:val="20"/>
                <w:lang w:bidi="fa-IR"/>
              </w:rPr>
              <w:t>Font Size of Various Sections</w:t>
            </w:r>
          </w:p>
        </w:tc>
      </w:tr>
      <w:tr w:rsidR="00A97717" w14:paraId="457DD2C1" w14:textId="77777777" w:rsidTr="00A97717">
        <w:tc>
          <w:tcPr>
            <w:tcW w:w="4814" w:type="dxa"/>
            <w:tcBorders>
              <w:top w:val="double" w:sz="4" w:space="0" w:color="ED7D31" w:themeColor="accent2"/>
              <w:bottom w:val="single" w:sz="18" w:space="0" w:color="ED7D31" w:themeColor="accent2"/>
            </w:tcBorders>
          </w:tcPr>
          <w:p w14:paraId="6FAAC1E7" w14:textId="1A319390"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Section</w:t>
            </w:r>
          </w:p>
        </w:tc>
        <w:tc>
          <w:tcPr>
            <w:tcW w:w="4815" w:type="dxa"/>
            <w:tcBorders>
              <w:top w:val="double" w:sz="4" w:space="0" w:color="ED7D31" w:themeColor="accent2"/>
              <w:bottom w:val="single" w:sz="18" w:space="0" w:color="ED7D31" w:themeColor="accent2"/>
            </w:tcBorders>
          </w:tcPr>
          <w:p w14:paraId="04DDA133" w14:textId="3B1B4106"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Font Size</w:t>
            </w:r>
          </w:p>
        </w:tc>
      </w:tr>
      <w:tr w:rsidR="00A97717" w14:paraId="38ECC68A" w14:textId="77777777" w:rsidTr="00A97717">
        <w:tc>
          <w:tcPr>
            <w:tcW w:w="4814" w:type="dxa"/>
            <w:tcBorders>
              <w:top w:val="single" w:sz="18" w:space="0" w:color="ED7D31" w:themeColor="accent2"/>
            </w:tcBorders>
          </w:tcPr>
          <w:p w14:paraId="070B1CEB" w14:textId="7AF6BD65"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Main Text</w:t>
            </w:r>
          </w:p>
        </w:tc>
        <w:tc>
          <w:tcPr>
            <w:tcW w:w="4815" w:type="dxa"/>
            <w:tcBorders>
              <w:top w:val="single" w:sz="18" w:space="0" w:color="ED7D31" w:themeColor="accent2"/>
            </w:tcBorders>
          </w:tcPr>
          <w:p w14:paraId="50611EF0" w14:textId="1F9A4FFC"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11</w:t>
            </w:r>
          </w:p>
        </w:tc>
      </w:tr>
      <w:tr w:rsidR="00A97717" w14:paraId="3B4420B6" w14:textId="77777777" w:rsidTr="00A97717">
        <w:tc>
          <w:tcPr>
            <w:tcW w:w="4814" w:type="dxa"/>
          </w:tcPr>
          <w:p w14:paraId="6E895E71" w14:textId="66CCD3D6"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Abstract and Keywords</w:t>
            </w:r>
          </w:p>
        </w:tc>
        <w:tc>
          <w:tcPr>
            <w:tcW w:w="4815" w:type="dxa"/>
          </w:tcPr>
          <w:p w14:paraId="26F90BBD" w14:textId="7DFB30FD"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12</w:t>
            </w:r>
          </w:p>
        </w:tc>
      </w:tr>
      <w:tr w:rsidR="00A97717" w14:paraId="4010F7E7" w14:textId="77777777" w:rsidTr="00A97717">
        <w:tc>
          <w:tcPr>
            <w:tcW w:w="4814" w:type="dxa"/>
          </w:tcPr>
          <w:p w14:paraId="3FA7B1CC" w14:textId="5AE7943A"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Figures and Tables Caption</w:t>
            </w:r>
          </w:p>
        </w:tc>
        <w:tc>
          <w:tcPr>
            <w:tcW w:w="4815" w:type="dxa"/>
          </w:tcPr>
          <w:p w14:paraId="1F5CA41F" w14:textId="28934DD3"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10</w:t>
            </w:r>
          </w:p>
        </w:tc>
      </w:tr>
      <w:tr w:rsidR="00A97717" w14:paraId="36A73181" w14:textId="77777777" w:rsidTr="00A97717">
        <w:tc>
          <w:tcPr>
            <w:tcW w:w="4814" w:type="dxa"/>
            <w:tcBorders>
              <w:bottom w:val="thickThinSmallGap" w:sz="24" w:space="0" w:color="ED7D31" w:themeColor="accent2"/>
            </w:tcBorders>
          </w:tcPr>
          <w:p w14:paraId="66032D0F" w14:textId="012E6CF6"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References</w:t>
            </w:r>
          </w:p>
        </w:tc>
        <w:tc>
          <w:tcPr>
            <w:tcW w:w="4815" w:type="dxa"/>
            <w:tcBorders>
              <w:bottom w:val="thickThinSmallGap" w:sz="24" w:space="0" w:color="ED7D31" w:themeColor="accent2"/>
            </w:tcBorders>
          </w:tcPr>
          <w:p w14:paraId="22E497FB" w14:textId="361D717E" w:rsidR="00A97717" w:rsidRDefault="00A97717" w:rsidP="00A97717">
            <w:pPr>
              <w:spacing w:before="60" w:after="60"/>
              <w:jc w:val="both"/>
              <w:rPr>
                <w:rFonts w:ascii="Arial Black" w:hAnsi="Arial Black"/>
                <w:lang w:bidi="fa-IR"/>
              </w:rPr>
            </w:pPr>
            <w:r>
              <w:rPr>
                <w:rFonts w:asciiTheme="minorBidi" w:hAnsiTheme="minorBidi" w:cstheme="minorBidi"/>
                <w:sz w:val="20"/>
                <w:szCs w:val="20"/>
                <w:lang w:bidi="fa-IR"/>
              </w:rPr>
              <w:t>9</w:t>
            </w:r>
          </w:p>
        </w:tc>
      </w:tr>
    </w:tbl>
    <w:p w14:paraId="522DB58E" w14:textId="77777777" w:rsidR="005E0097" w:rsidRPr="004B30BA" w:rsidRDefault="005E0097" w:rsidP="00445FA0">
      <w:pPr>
        <w:jc w:val="both"/>
        <w:rPr>
          <w:rFonts w:ascii="Arial Black" w:hAnsi="Arial Black"/>
          <w:sz w:val="2"/>
          <w:szCs w:val="2"/>
          <w:rtl/>
          <w:lang w:bidi="fa-IR"/>
        </w:rPr>
      </w:pPr>
    </w:p>
    <w:p w14:paraId="358E039C" w14:textId="21DD1021" w:rsidR="00CB5E76" w:rsidRPr="00CB5E76" w:rsidRDefault="00A97717" w:rsidP="00CB5E76">
      <w:pPr>
        <w:spacing w:before="400" w:line="276" w:lineRule="auto"/>
        <w:jc w:val="both"/>
        <w:rPr>
          <w:rFonts w:ascii="Arial Black" w:hAnsi="Arial Black" w:cs="Arial"/>
          <w:sz w:val="22"/>
          <w:szCs w:val="22"/>
          <w:rtl/>
          <w:lang w:bidi="fa-IR"/>
        </w:rPr>
      </w:pPr>
      <w:r>
        <w:rPr>
          <w:rFonts w:ascii="Arial Black" w:hAnsi="Arial Black" w:cs="Arial"/>
          <w:sz w:val="22"/>
          <w:szCs w:val="22"/>
          <w:lang w:bidi="fa-IR"/>
        </w:rPr>
        <w:t>4</w:t>
      </w:r>
      <w:r w:rsidR="00CB5E76" w:rsidRPr="00CB5E76">
        <w:rPr>
          <w:rFonts w:ascii="Arial Black" w:hAnsi="Arial Black" w:cs="Arial"/>
          <w:sz w:val="22"/>
          <w:szCs w:val="22"/>
          <w:lang w:bidi="fa-IR"/>
        </w:rPr>
        <w:t xml:space="preserve">. </w:t>
      </w:r>
      <w:r w:rsidR="00CB5E76">
        <w:rPr>
          <w:rFonts w:ascii="Arial Black" w:hAnsi="Arial Black" w:cs="Arial"/>
          <w:sz w:val="22"/>
          <w:szCs w:val="22"/>
          <w:lang w:bidi="fa-IR"/>
        </w:rPr>
        <w:t>Figures</w:t>
      </w:r>
    </w:p>
    <w:p w14:paraId="242D594E" w14:textId="1D225FDF" w:rsidR="00CB5E76" w:rsidRPr="00445FA0" w:rsidRDefault="00CB5E76" w:rsidP="00CB5E76">
      <w:pPr>
        <w:jc w:val="both"/>
        <w:rPr>
          <w:rFonts w:ascii="Arial Black" w:hAnsi="Arial Black"/>
          <w:rtl/>
          <w:lang w:bidi="fa-IR"/>
        </w:rPr>
      </w:pPr>
      <w:r>
        <w:rPr>
          <w:rFonts w:ascii="Arial" w:hAnsi="Arial" w:cs="Arial"/>
          <w:sz w:val="22"/>
          <w:szCs w:val="22"/>
          <w:lang w:bidi="fa-IR"/>
        </w:rPr>
        <w:t>To insert figures</w:t>
      </w:r>
      <w:r w:rsidRPr="00E55C7B">
        <w:rPr>
          <w:rFonts w:ascii="Arial" w:hAnsi="Arial" w:cs="Arial"/>
          <w:sz w:val="22"/>
          <w:szCs w:val="22"/>
          <w:lang w:bidi="fa-IR"/>
        </w:rPr>
        <w:t>,</w:t>
      </w:r>
      <w:r>
        <w:rPr>
          <w:rFonts w:ascii="Arial" w:hAnsi="Arial" w:cs="Arial"/>
          <w:sz w:val="22"/>
          <w:szCs w:val="22"/>
          <w:lang w:bidi="fa-IR"/>
        </w:rPr>
        <w:t xml:space="preserve"> please go to the Insert tab and Pictures item. All figures should be mentioned in the main text. </w:t>
      </w:r>
      <w:r w:rsidR="004B30BA">
        <w:rPr>
          <w:rFonts w:ascii="Arial" w:hAnsi="Arial" w:cs="Arial"/>
          <w:sz w:val="22"/>
          <w:szCs w:val="22"/>
          <w:lang w:bidi="fa-IR"/>
        </w:rPr>
        <w:t>The figures should be prepared with high-quality.</w:t>
      </w:r>
      <w:r>
        <w:rPr>
          <w:rFonts w:ascii="Arial" w:hAnsi="Arial" w:cs="Arial"/>
          <w:sz w:val="22"/>
          <w:szCs w:val="22"/>
          <w:lang w:bidi="fa-IR"/>
        </w:rPr>
        <w:t xml:space="preserve"> </w:t>
      </w:r>
      <w:r w:rsidR="004B30BA">
        <w:rPr>
          <w:rFonts w:ascii="Arial" w:hAnsi="Arial" w:cs="Arial"/>
          <w:sz w:val="22"/>
          <w:szCs w:val="22"/>
          <w:lang w:bidi="fa-IR"/>
        </w:rPr>
        <w:t>Fig.</w:t>
      </w:r>
      <w:r>
        <w:rPr>
          <w:rFonts w:ascii="Arial" w:hAnsi="Arial" w:cs="Arial"/>
          <w:sz w:val="22"/>
          <w:szCs w:val="22"/>
          <w:lang w:bidi="fa-IR"/>
        </w:rPr>
        <w:t xml:space="preserve"> 1 shows a sample </w:t>
      </w:r>
      <w:r w:rsidR="004B30BA">
        <w:rPr>
          <w:rFonts w:ascii="Arial" w:hAnsi="Arial" w:cs="Arial"/>
          <w:sz w:val="22"/>
          <w:szCs w:val="22"/>
          <w:lang w:bidi="fa-IR"/>
        </w:rPr>
        <w:t>figure</w:t>
      </w:r>
      <w:r>
        <w:rPr>
          <w:rFonts w:ascii="Arial" w:hAnsi="Arial" w:cs="Arial"/>
          <w:sz w:val="22"/>
          <w:szCs w:val="22"/>
          <w:lang w:bidi="fa-IR"/>
        </w:rPr>
        <w:t>.</w:t>
      </w:r>
    </w:p>
    <w:p w14:paraId="549E4358" w14:textId="4AC4B45E" w:rsidR="00B72471" w:rsidRPr="004B30BA" w:rsidRDefault="00B72471" w:rsidP="00445FA0">
      <w:pPr>
        <w:jc w:val="both"/>
        <w:rPr>
          <w:rFonts w:ascii="Arial Black" w:hAnsi="Arial Black"/>
          <w:sz w:val="2"/>
          <w:szCs w:val="2"/>
          <w:rtl/>
          <w:lang w:bidi="fa-IR"/>
        </w:rPr>
      </w:pPr>
    </w:p>
    <w:tbl>
      <w:tblPr>
        <w:tblStyle w:val="TableGrid"/>
        <w:bidiVisual/>
        <w:tblW w:w="0" w:type="auto"/>
        <w:tblLook w:val="04A0" w:firstRow="1" w:lastRow="0" w:firstColumn="1" w:lastColumn="0" w:noHBand="0" w:noVBand="1"/>
      </w:tblPr>
      <w:tblGrid>
        <w:gridCol w:w="9629"/>
      </w:tblGrid>
      <w:tr w:rsidR="00B72471" w:rsidRPr="00445FA0" w14:paraId="30C9F1AA" w14:textId="77777777" w:rsidTr="00B72471">
        <w:tc>
          <w:tcPr>
            <w:tcW w:w="96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83D3FEC" w14:textId="524B36B6" w:rsidR="00B72471" w:rsidRPr="00445FA0" w:rsidRDefault="00B72471" w:rsidP="00445FA0">
            <w:pPr>
              <w:spacing w:before="120" w:after="120"/>
              <w:jc w:val="center"/>
              <w:rPr>
                <w:rFonts w:ascii="Arial Black" w:hAnsi="Arial Black"/>
                <w:sz w:val="20"/>
                <w:szCs w:val="20"/>
                <w:rtl/>
                <w:lang w:bidi="fa-IR"/>
              </w:rPr>
            </w:pPr>
            <w:r w:rsidRPr="00445FA0">
              <w:rPr>
                <w:rFonts w:ascii="Arial Black" w:hAnsi="Arial Black"/>
                <w:noProof/>
                <w:lang w:bidi="fa-IR"/>
              </w:rPr>
              <w:drawing>
                <wp:inline distT="0" distB="0" distL="0" distR="0" wp14:anchorId="2A7ED14A" wp14:editId="5E2FD04F">
                  <wp:extent cx="5688000" cy="2844293"/>
                  <wp:effectExtent l="0" t="0" r="8255" b="0"/>
                  <wp:docPr id="1115915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5140" name="Picture 11159151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8000" cy="2844293"/>
                          </a:xfrm>
                          <a:prstGeom prst="rect">
                            <a:avLst/>
                          </a:prstGeom>
                        </pic:spPr>
                      </pic:pic>
                    </a:graphicData>
                  </a:graphic>
                </wp:inline>
              </w:drawing>
            </w:r>
          </w:p>
        </w:tc>
      </w:tr>
      <w:tr w:rsidR="00B72471" w:rsidRPr="00445FA0" w14:paraId="5AA118FD" w14:textId="77777777" w:rsidTr="00CE6D8B">
        <w:tc>
          <w:tcPr>
            <w:tcW w:w="96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4E48D1B0" w14:textId="6D0D4E55" w:rsidR="00B72471" w:rsidRPr="004B30BA" w:rsidRDefault="004B30BA" w:rsidP="00CE6D8B">
            <w:pPr>
              <w:spacing w:before="60" w:after="60"/>
              <w:jc w:val="center"/>
              <w:rPr>
                <w:rFonts w:asciiTheme="minorBidi" w:hAnsiTheme="minorBidi" w:cstheme="minorBidi"/>
                <w:b/>
                <w:bCs/>
                <w:sz w:val="20"/>
                <w:szCs w:val="20"/>
                <w:rtl/>
                <w:lang w:bidi="fa-IR"/>
              </w:rPr>
            </w:pPr>
            <w:r w:rsidRPr="004B30BA">
              <w:rPr>
                <w:rFonts w:asciiTheme="minorBidi" w:hAnsiTheme="minorBidi" w:cstheme="minorBidi"/>
                <w:b/>
                <w:bCs/>
                <w:sz w:val="20"/>
                <w:szCs w:val="20"/>
                <w:lang w:bidi="fa-IR"/>
              </w:rPr>
              <w:t>Fig. 1: Study PV system.</w:t>
            </w:r>
          </w:p>
        </w:tc>
      </w:tr>
    </w:tbl>
    <w:p w14:paraId="4D528647" w14:textId="77777777" w:rsidR="00A97717" w:rsidRDefault="00A97717" w:rsidP="004B30BA">
      <w:pPr>
        <w:spacing w:before="400" w:line="276" w:lineRule="auto"/>
        <w:jc w:val="both"/>
        <w:rPr>
          <w:rFonts w:ascii="Arial Black" w:hAnsi="Arial Black" w:cs="Arial"/>
          <w:sz w:val="22"/>
          <w:szCs w:val="22"/>
          <w:lang w:bidi="fa-IR"/>
        </w:rPr>
      </w:pPr>
    </w:p>
    <w:p w14:paraId="53F9342E" w14:textId="38C088F2" w:rsidR="004B30BA" w:rsidRPr="00CB5E76" w:rsidRDefault="004B30BA" w:rsidP="004B30BA">
      <w:pPr>
        <w:spacing w:before="400" w:line="276" w:lineRule="auto"/>
        <w:jc w:val="both"/>
        <w:rPr>
          <w:rFonts w:ascii="Arial Black" w:hAnsi="Arial Black" w:cs="Arial"/>
          <w:sz w:val="22"/>
          <w:szCs w:val="22"/>
          <w:rtl/>
          <w:lang w:bidi="fa-IR"/>
        </w:rPr>
      </w:pPr>
      <w:r>
        <w:rPr>
          <w:rFonts w:ascii="Arial Black" w:hAnsi="Arial Black" w:cs="Arial"/>
          <w:sz w:val="22"/>
          <w:szCs w:val="22"/>
          <w:lang w:bidi="fa-IR"/>
        </w:rPr>
        <w:lastRenderedPageBreak/>
        <w:t>5</w:t>
      </w:r>
      <w:r w:rsidRPr="00CB5E76">
        <w:rPr>
          <w:rFonts w:ascii="Arial Black" w:hAnsi="Arial Black" w:cs="Arial"/>
          <w:sz w:val="22"/>
          <w:szCs w:val="22"/>
          <w:lang w:bidi="fa-IR"/>
        </w:rPr>
        <w:t xml:space="preserve">. </w:t>
      </w:r>
      <w:r>
        <w:rPr>
          <w:rFonts w:ascii="Arial Black" w:hAnsi="Arial Black" w:cs="Arial"/>
          <w:sz w:val="22"/>
          <w:szCs w:val="22"/>
          <w:lang w:bidi="fa-IR"/>
        </w:rPr>
        <w:t>Some Points</w:t>
      </w:r>
    </w:p>
    <w:p w14:paraId="181D58A4" w14:textId="30019129" w:rsidR="004B30BA" w:rsidRPr="004B30BA" w:rsidRDefault="004B30BA" w:rsidP="004B30BA">
      <w:pPr>
        <w:pStyle w:val="ListParagraph"/>
        <w:numPr>
          <w:ilvl w:val="0"/>
          <w:numId w:val="3"/>
        </w:numPr>
        <w:spacing w:before="400"/>
        <w:rPr>
          <w:rFonts w:ascii="Arial" w:hAnsi="Arial" w:cs="Arial"/>
          <w:sz w:val="22"/>
          <w:szCs w:val="22"/>
          <w:lang w:bidi="fa-IR"/>
        </w:rPr>
      </w:pPr>
      <w:r w:rsidRPr="004B30BA">
        <w:rPr>
          <w:rFonts w:ascii="Arial" w:hAnsi="Arial" w:cs="Arial"/>
          <w:sz w:val="22"/>
          <w:szCs w:val="22"/>
          <w:lang w:bidi="fa-IR"/>
        </w:rPr>
        <w:t>Don’t numbering paper pages;</w:t>
      </w:r>
    </w:p>
    <w:p w14:paraId="4895994A" w14:textId="5CB8EE3D" w:rsidR="004B30BA" w:rsidRPr="004B30BA" w:rsidRDefault="004B30BA" w:rsidP="004B30BA">
      <w:pPr>
        <w:pStyle w:val="ListParagraph"/>
        <w:numPr>
          <w:ilvl w:val="0"/>
          <w:numId w:val="3"/>
        </w:numPr>
        <w:spacing w:before="400"/>
        <w:rPr>
          <w:rFonts w:ascii="Arial" w:hAnsi="Arial" w:cs="Arial"/>
          <w:sz w:val="22"/>
          <w:szCs w:val="22"/>
          <w:lang w:bidi="fa-IR"/>
        </w:rPr>
      </w:pPr>
      <w:r w:rsidRPr="004B30BA">
        <w:rPr>
          <w:rFonts w:ascii="Arial" w:hAnsi="Arial" w:cs="Arial"/>
          <w:sz w:val="22"/>
          <w:szCs w:val="22"/>
          <w:lang w:bidi="fa-IR"/>
        </w:rPr>
        <w:t>Please insert a space between a number and its unit; e.g., 400 kV; and</w:t>
      </w:r>
    </w:p>
    <w:p w14:paraId="59E4B116" w14:textId="3DCFC5CE" w:rsidR="004B30BA" w:rsidRPr="004B30BA" w:rsidRDefault="004B30BA" w:rsidP="004B30BA">
      <w:pPr>
        <w:pStyle w:val="ListParagraph"/>
        <w:numPr>
          <w:ilvl w:val="0"/>
          <w:numId w:val="3"/>
        </w:numPr>
        <w:spacing w:before="400"/>
        <w:rPr>
          <w:rFonts w:ascii="Arial" w:hAnsi="Arial" w:cs="Arial"/>
          <w:sz w:val="22"/>
          <w:szCs w:val="22"/>
          <w:lang w:bidi="fa-IR"/>
        </w:rPr>
      </w:pPr>
      <w:r w:rsidRPr="004B30BA">
        <w:rPr>
          <w:rFonts w:ascii="Arial" w:hAnsi="Arial" w:cs="Arial"/>
          <w:sz w:val="22"/>
          <w:szCs w:val="22"/>
          <w:lang w:bidi="fa-IR"/>
        </w:rPr>
        <w:t>Don’t insert a space between a word and parenthesis.</w:t>
      </w:r>
    </w:p>
    <w:p w14:paraId="3CA18D69" w14:textId="75F8C2D4" w:rsidR="004B30BA" w:rsidRPr="00CB5E76" w:rsidRDefault="004B30BA" w:rsidP="004B30BA">
      <w:pPr>
        <w:spacing w:before="400" w:line="276" w:lineRule="auto"/>
        <w:jc w:val="both"/>
        <w:rPr>
          <w:rFonts w:ascii="Arial Black" w:hAnsi="Arial Black"/>
          <w:b/>
          <w:bCs/>
          <w:color w:val="000000" w:themeColor="text1"/>
          <w:sz w:val="22"/>
          <w:szCs w:val="22"/>
          <w:rtl/>
          <w:lang w:bidi="fa-IR"/>
        </w:rPr>
      </w:pPr>
      <w:r>
        <w:rPr>
          <w:rFonts w:ascii="Arial Black" w:hAnsi="Arial Black"/>
          <w:b/>
          <w:bCs/>
          <w:color w:val="000000" w:themeColor="text1"/>
          <w:sz w:val="22"/>
          <w:szCs w:val="22"/>
          <w:lang w:bidi="fa-IR"/>
        </w:rPr>
        <w:t>6.</w:t>
      </w:r>
      <w:r w:rsidRPr="00CB5E76">
        <w:rPr>
          <w:rFonts w:ascii="Arial Black" w:hAnsi="Arial Black"/>
          <w:b/>
          <w:bCs/>
          <w:color w:val="000000" w:themeColor="text1"/>
          <w:sz w:val="22"/>
          <w:szCs w:val="22"/>
          <w:lang w:bidi="fa-IR"/>
        </w:rPr>
        <w:t xml:space="preserve"> </w:t>
      </w:r>
      <w:r>
        <w:rPr>
          <w:rFonts w:ascii="Arial Black" w:hAnsi="Arial Black"/>
          <w:b/>
          <w:bCs/>
          <w:color w:val="000000" w:themeColor="text1"/>
          <w:sz w:val="22"/>
          <w:szCs w:val="22"/>
          <w:lang w:bidi="fa-IR"/>
        </w:rPr>
        <w:t>References</w:t>
      </w:r>
    </w:p>
    <w:p w14:paraId="506AC7A7" w14:textId="3C89F24C" w:rsidR="00C913A6" w:rsidRDefault="004B30BA" w:rsidP="004B30BA">
      <w:pPr>
        <w:spacing w:before="400"/>
        <w:rPr>
          <w:rFonts w:asciiTheme="minorBidi" w:hAnsiTheme="minorBidi" w:cstheme="minorBidi"/>
          <w:sz w:val="22"/>
          <w:szCs w:val="22"/>
          <w:lang w:bidi="fa-IR"/>
        </w:rPr>
      </w:pPr>
      <w:r>
        <w:rPr>
          <w:rFonts w:asciiTheme="minorBidi" w:hAnsiTheme="minorBidi" w:cstheme="minorBidi"/>
          <w:sz w:val="22"/>
          <w:szCs w:val="22"/>
          <w:lang w:bidi="fa-IR"/>
        </w:rPr>
        <w:t>The references style is based on the IEEE format. All references should be in English and cited in the main text. Some examples are provided as follows.</w:t>
      </w:r>
    </w:p>
    <w:p w14:paraId="787D8942" w14:textId="77777777" w:rsidR="004B30BA" w:rsidRPr="004B30BA" w:rsidRDefault="004B30BA" w:rsidP="004B30BA">
      <w:pPr>
        <w:spacing w:before="400"/>
        <w:rPr>
          <w:rFonts w:ascii="Arial Black" w:hAnsi="Arial Black"/>
          <w:sz w:val="2"/>
          <w:szCs w:val="2"/>
          <w:rtl/>
          <w:lang w:bidi="fa-IR"/>
        </w:rPr>
      </w:pPr>
    </w:p>
    <w:p w14:paraId="0D1F2FEC"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bCs/>
          <w:color w:val="000000" w:themeColor="text1"/>
          <w:sz w:val="18"/>
          <w:szCs w:val="18"/>
          <w:lang w:bidi="fa-IR"/>
        </w:rPr>
      </w:pPr>
      <w:r w:rsidRPr="004B30BA">
        <w:rPr>
          <w:rFonts w:asciiTheme="minorBidi" w:hAnsiTheme="minorBidi" w:cstheme="minorBidi"/>
          <w:color w:val="000000" w:themeColor="text1"/>
          <w:sz w:val="18"/>
          <w:szCs w:val="18"/>
          <w:shd w:val="clear" w:color="auto" w:fill="FFFFFF"/>
        </w:rPr>
        <w:t>H. Karimi, G. Shahgholian, B. Fani, I. Sadeghkhani, M. Moazzami, "A protection strategy for inverter interfaced islanded microgrids with looped configuration</w:t>
      </w:r>
      <w:r w:rsidRPr="004B30BA">
        <w:rPr>
          <w:rFonts w:asciiTheme="minorBidi" w:hAnsiTheme="minorBidi" w:cstheme="minorBidi"/>
          <w:bCs/>
          <w:color w:val="000000" w:themeColor="text1"/>
          <w:sz w:val="18"/>
          <w:szCs w:val="18"/>
          <w:lang w:bidi="fa-IR"/>
        </w:rPr>
        <w:t xml:space="preserve">", </w:t>
      </w:r>
      <w:r w:rsidRPr="004B30BA">
        <w:rPr>
          <w:rFonts w:asciiTheme="minorBidi" w:hAnsiTheme="minorBidi" w:cstheme="minorBidi"/>
          <w:color w:val="000000" w:themeColor="text1"/>
          <w:sz w:val="18"/>
          <w:szCs w:val="18"/>
          <w:shd w:val="clear" w:color="auto" w:fill="FFFFFF"/>
        </w:rPr>
        <w:t>Electrical Engineering, vol. 101, no. 3, pp. 1059-1073, Sep. 2019 (doi:</w:t>
      </w:r>
      <w:r w:rsidRPr="004B30BA">
        <w:rPr>
          <w:rFonts w:asciiTheme="minorBidi" w:hAnsiTheme="minorBidi" w:cstheme="minorBidi"/>
          <w:color w:val="000000" w:themeColor="text1"/>
          <w:spacing w:val="4"/>
          <w:sz w:val="18"/>
          <w:szCs w:val="18"/>
          <w:shd w:val="clear" w:color="auto" w:fill="FCFCFC"/>
        </w:rPr>
        <w:t>10.1007/s00202-019-00841-6</w:t>
      </w:r>
      <w:r w:rsidRPr="004B30BA">
        <w:rPr>
          <w:rFonts w:asciiTheme="minorBidi" w:hAnsiTheme="minorBidi" w:cstheme="minorBidi"/>
          <w:color w:val="000000" w:themeColor="text1"/>
          <w:sz w:val="18"/>
          <w:szCs w:val="18"/>
          <w:shd w:val="clear" w:color="auto" w:fill="FFFFFF"/>
        </w:rPr>
        <w:t>)</w:t>
      </w:r>
      <w:r w:rsidRPr="004B30BA">
        <w:rPr>
          <w:rFonts w:asciiTheme="minorBidi" w:hAnsiTheme="minorBidi" w:cstheme="minorBidi"/>
          <w:bCs/>
          <w:color w:val="000000" w:themeColor="text1"/>
          <w:sz w:val="18"/>
          <w:szCs w:val="18"/>
          <w:lang w:bidi="fa-IR"/>
        </w:rPr>
        <w:t>.</w:t>
      </w:r>
    </w:p>
    <w:p w14:paraId="007E1B73" w14:textId="0631A1DD" w:rsidR="00C913A6" w:rsidRPr="004B30BA" w:rsidRDefault="00C913A6" w:rsidP="004B30BA">
      <w:pPr>
        <w:pStyle w:val="references"/>
        <w:widowControl w:val="0"/>
        <w:tabs>
          <w:tab w:val="clear" w:pos="360"/>
          <w:tab w:val="num" w:pos="567"/>
        </w:tabs>
        <w:autoSpaceDE w:val="0"/>
        <w:autoSpaceDN w:val="0"/>
        <w:adjustRightInd w:val="0"/>
        <w:spacing w:after="120" w:line="264" w:lineRule="auto"/>
        <w:ind w:left="454" w:hanging="454"/>
        <w:textAlignment w:val="baseline"/>
        <w:rPr>
          <w:rFonts w:asciiTheme="minorBidi" w:hAnsiTheme="minorBidi" w:cstheme="minorBidi"/>
          <w:bCs/>
          <w:color w:val="000000" w:themeColor="text1"/>
          <w:sz w:val="18"/>
          <w:szCs w:val="18"/>
        </w:rPr>
      </w:pPr>
      <w:r w:rsidRPr="004B30BA">
        <w:rPr>
          <w:rFonts w:asciiTheme="minorBidi" w:hAnsiTheme="minorBidi" w:cstheme="minorBidi"/>
          <w:bCs/>
          <w:color w:val="000000" w:themeColor="text1"/>
          <w:sz w:val="18"/>
          <w:szCs w:val="18"/>
        </w:rPr>
        <w:t xml:space="preserve">J. Faiz, M. Ebrahimi-Salari, G. Shahgholian, "Reduction of cogging force in linear permanent magnet generators", IEEE Trans. on </w:t>
      </w:r>
      <w:r w:rsidRPr="004B30BA">
        <w:rPr>
          <w:rFonts w:asciiTheme="minorBidi" w:hAnsiTheme="minorBidi" w:cstheme="minorBidi"/>
          <w:color w:val="000000" w:themeColor="text1"/>
          <w:sz w:val="18"/>
          <w:szCs w:val="18"/>
          <w:shd w:val="clear" w:color="auto" w:fill="FFFFFF"/>
        </w:rPr>
        <w:t>Magnetics</w:t>
      </w:r>
      <w:r w:rsidRPr="004B30BA">
        <w:rPr>
          <w:rFonts w:asciiTheme="minorBidi" w:hAnsiTheme="minorBidi" w:cstheme="minorBidi"/>
          <w:bCs/>
          <w:color w:val="000000" w:themeColor="text1"/>
          <w:sz w:val="18"/>
          <w:szCs w:val="18"/>
        </w:rPr>
        <w:t>, vol. 40, no. 1, Jan. 2010 (doi:</w:t>
      </w:r>
      <w:r w:rsidRPr="004B30BA">
        <w:rPr>
          <w:rFonts w:asciiTheme="minorBidi" w:hAnsiTheme="minorBidi" w:cstheme="minorBidi"/>
          <w:color w:val="000000" w:themeColor="text1"/>
          <w:sz w:val="18"/>
          <w:szCs w:val="18"/>
        </w:rPr>
        <w:t xml:space="preserve"> </w:t>
      </w:r>
      <w:hyperlink r:id="rId9" w:tgtFrame="_blank" w:history="1">
        <w:r w:rsidRPr="004B30BA">
          <w:rPr>
            <w:rStyle w:val="Hyperlink"/>
            <w:rFonts w:asciiTheme="minorBidi" w:hAnsiTheme="minorBidi" w:cstheme="minorBidi"/>
            <w:color w:val="000000" w:themeColor="text1"/>
            <w:sz w:val="18"/>
            <w:szCs w:val="18"/>
            <w:u w:val="none"/>
            <w:shd w:val="clear" w:color="auto" w:fill="FFFFFF"/>
          </w:rPr>
          <w:t>10.1109/TMAG.2009.2027900</w:t>
        </w:r>
      </w:hyperlink>
      <w:r w:rsidRPr="004B30BA">
        <w:rPr>
          <w:rFonts w:asciiTheme="minorBidi" w:hAnsiTheme="minorBidi" w:cstheme="minorBidi"/>
          <w:color w:val="000000" w:themeColor="text1"/>
          <w:sz w:val="18"/>
          <w:szCs w:val="18"/>
        </w:rPr>
        <w:t>).</w:t>
      </w:r>
    </w:p>
    <w:p w14:paraId="00EFAC6D"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bCs/>
          <w:color w:val="000000" w:themeColor="text1"/>
          <w:sz w:val="18"/>
          <w:szCs w:val="18"/>
          <w:lang w:bidi="fa-IR"/>
        </w:rPr>
      </w:pPr>
      <w:hyperlink r:id="rId10" w:history="1">
        <w:r w:rsidRPr="004B30BA">
          <w:rPr>
            <w:rStyle w:val="ng-binding"/>
            <w:rFonts w:asciiTheme="minorBidi" w:hAnsiTheme="minorBidi" w:cstheme="minorBidi"/>
            <w:bCs/>
            <w:color w:val="000000" w:themeColor="text1"/>
            <w:sz w:val="18"/>
            <w:szCs w:val="18"/>
            <w:shd w:val="clear" w:color="auto" w:fill="FFFFFF"/>
          </w:rPr>
          <w:t xml:space="preserve">K. Khani, </w:t>
        </w:r>
      </w:hyperlink>
      <w:hyperlink r:id="rId11" w:history="1">
        <w:r w:rsidRPr="004B30BA">
          <w:rPr>
            <w:rStyle w:val="ng-binding"/>
            <w:rFonts w:asciiTheme="minorBidi" w:hAnsiTheme="minorBidi" w:cstheme="minorBidi"/>
            <w:bCs/>
            <w:color w:val="000000" w:themeColor="text1"/>
            <w:sz w:val="18"/>
            <w:szCs w:val="18"/>
            <w:shd w:val="clear" w:color="auto" w:fill="FFFFFF"/>
          </w:rPr>
          <w:t xml:space="preserve">G. Shahgholian, </w:t>
        </w:r>
      </w:hyperlink>
      <w:hyperlink r:id="rId12" w:history="1">
        <w:r w:rsidRPr="004B30BA">
          <w:rPr>
            <w:rStyle w:val="ng-binding"/>
            <w:rFonts w:asciiTheme="minorBidi" w:hAnsiTheme="minorBidi" w:cstheme="minorBidi"/>
            <w:bCs/>
            <w:color w:val="000000" w:themeColor="text1"/>
            <w:sz w:val="18"/>
            <w:szCs w:val="18"/>
            <w:shd w:val="clear" w:color="auto" w:fill="FFFFFF"/>
          </w:rPr>
          <w:t xml:space="preserve">B. Fani, </w:t>
        </w:r>
      </w:hyperlink>
      <w:hyperlink r:id="rId13" w:history="1">
        <w:r w:rsidRPr="004B30BA">
          <w:rPr>
            <w:rStyle w:val="ng-binding"/>
            <w:rFonts w:asciiTheme="minorBidi" w:hAnsiTheme="minorBidi" w:cstheme="minorBidi"/>
            <w:bCs/>
            <w:color w:val="000000" w:themeColor="text1"/>
            <w:sz w:val="18"/>
            <w:szCs w:val="18"/>
            <w:shd w:val="clear" w:color="auto" w:fill="FFFFFF"/>
          </w:rPr>
          <w:t>M. Moazzami</w:t>
        </w:r>
        <w:r w:rsidRPr="004B30BA">
          <w:rPr>
            <w:rStyle w:val="Hyperlink"/>
            <w:rFonts w:asciiTheme="minorBidi" w:hAnsiTheme="minorBidi" w:cstheme="minorBidi"/>
            <w:bCs/>
            <w:color w:val="000000" w:themeColor="text1"/>
            <w:sz w:val="18"/>
            <w:szCs w:val="18"/>
            <w:u w:val="none"/>
            <w:shd w:val="clear" w:color="auto" w:fill="FFFFFF"/>
          </w:rPr>
          <w:t>,</w:t>
        </w:r>
      </w:hyperlink>
      <w:r w:rsidRPr="004B30BA">
        <w:rPr>
          <w:rStyle w:val="authors-info"/>
          <w:rFonts w:asciiTheme="minorBidi" w:hAnsiTheme="minorBidi" w:cstheme="minorBidi"/>
          <w:bCs/>
          <w:color w:val="000000" w:themeColor="text1"/>
          <w:sz w:val="18"/>
          <w:szCs w:val="18"/>
          <w:shd w:val="clear" w:color="auto" w:fill="FFFFFF"/>
        </w:rPr>
        <w:t> </w:t>
      </w:r>
      <w:hyperlink r:id="rId14" w:history="1">
        <w:r w:rsidRPr="004B30BA">
          <w:rPr>
            <w:rStyle w:val="ng-binding"/>
            <w:rFonts w:asciiTheme="minorBidi" w:hAnsiTheme="minorBidi" w:cstheme="minorBidi"/>
            <w:bCs/>
            <w:color w:val="000000" w:themeColor="text1"/>
            <w:sz w:val="18"/>
            <w:szCs w:val="18"/>
            <w:shd w:val="clear" w:color="auto" w:fill="FFFFFF"/>
          </w:rPr>
          <w:t>M. Mahdavian</w:t>
        </w:r>
      </w:hyperlink>
      <w:r w:rsidRPr="004B30BA">
        <w:rPr>
          <w:rStyle w:val="authors-info"/>
          <w:rFonts w:asciiTheme="minorBidi" w:hAnsiTheme="minorBidi" w:cstheme="minorBidi"/>
          <w:bCs/>
          <w:color w:val="000000" w:themeColor="text1"/>
          <w:sz w:val="18"/>
          <w:szCs w:val="18"/>
          <w:shd w:val="clear" w:color="auto" w:fill="FFFFFF"/>
        </w:rPr>
        <w:t>, </w:t>
      </w:r>
      <w:hyperlink r:id="rId15" w:history="1">
        <w:r w:rsidRPr="004B30BA">
          <w:rPr>
            <w:rStyle w:val="ng-binding"/>
            <w:rFonts w:asciiTheme="minorBidi" w:hAnsiTheme="minorBidi" w:cstheme="minorBidi"/>
            <w:bCs/>
            <w:color w:val="000000" w:themeColor="text1"/>
            <w:sz w:val="18"/>
            <w:szCs w:val="18"/>
            <w:shd w:val="clear" w:color="auto" w:fill="FFFFFF"/>
          </w:rPr>
          <w:t>M. Janghorbani</w:t>
        </w:r>
      </w:hyperlink>
      <w:r w:rsidRPr="004B30BA">
        <w:rPr>
          <w:rStyle w:val="ng-scope"/>
          <w:rFonts w:asciiTheme="minorBidi" w:hAnsiTheme="minorBidi" w:cstheme="minorBidi"/>
          <w:bCs/>
          <w:color w:val="000000" w:themeColor="text1"/>
          <w:sz w:val="18"/>
          <w:szCs w:val="18"/>
          <w:shd w:val="clear" w:color="auto" w:fill="FFFFFF"/>
        </w:rPr>
        <w:t>,</w:t>
      </w:r>
      <w:r w:rsidRPr="004B30BA">
        <w:rPr>
          <w:rStyle w:val="nlmarticle-title"/>
          <w:rFonts w:asciiTheme="minorBidi" w:hAnsiTheme="minorBidi" w:cstheme="minorBidi"/>
          <w:bCs/>
          <w:color w:val="000000" w:themeColor="text1"/>
          <w:sz w:val="18"/>
          <w:szCs w:val="18"/>
        </w:rPr>
        <w:t xml:space="preserve"> "</w:t>
      </w:r>
      <w:r w:rsidRPr="004B30BA">
        <w:rPr>
          <w:rStyle w:val="ng-binding"/>
          <w:rFonts w:asciiTheme="minorBidi" w:hAnsiTheme="minorBidi" w:cstheme="minorBidi"/>
          <w:bCs/>
          <w:color w:val="000000" w:themeColor="text1"/>
          <w:sz w:val="18"/>
          <w:szCs w:val="18"/>
        </w:rPr>
        <w:t xml:space="preserve">A comparsion of different structures in wind energy conversion systems", Proceeding of the IEEE/ECTICON, </w:t>
      </w:r>
      <w:r w:rsidRPr="004B30BA">
        <w:rPr>
          <w:rFonts w:asciiTheme="minorBidi" w:hAnsiTheme="minorBidi" w:cstheme="minorBidi"/>
          <w:bCs/>
          <w:color w:val="000000" w:themeColor="text1"/>
          <w:sz w:val="18"/>
          <w:szCs w:val="18"/>
          <w:shd w:val="clear" w:color="auto" w:fill="FFFFFF"/>
        </w:rPr>
        <w:t>pp. 58-61, Phuket, Thailand, June 2017 (doi:10.1109/ECTICon.2017.8096172</w:t>
      </w:r>
      <w:r w:rsidRPr="004B30BA">
        <w:rPr>
          <w:rFonts w:asciiTheme="minorBidi" w:hAnsiTheme="minorBidi" w:cstheme="minorBidi"/>
          <w:bCs/>
          <w:color w:val="000000" w:themeColor="text1"/>
          <w:sz w:val="18"/>
          <w:szCs w:val="18"/>
        </w:rPr>
        <w:t>)</w:t>
      </w:r>
      <w:r w:rsidRPr="004B30BA">
        <w:rPr>
          <w:rFonts w:asciiTheme="minorBidi" w:hAnsiTheme="minorBidi" w:cstheme="minorBidi"/>
          <w:bCs/>
          <w:color w:val="000000" w:themeColor="text1"/>
          <w:sz w:val="18"/>
          <w:szCs w:val="18"/>
          <w:shd w:val="clear" w:color="auto" w:fill="FFFFFF"/>
        </w:rPr>
        <w:t>.</w:t>
      </w:r>
    </w:p>
    <w:p w14:paraId="05B67412"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bCs/>
          <w:color w:val="000000" w:themeColor="text1"/>
          <w:sz w:val="18"/>
          <w:szCs w:val="18"/>
          <w:lang w:bidi="fa-IR"/>
        </w:rPr>
        <w:t xml:space="preserve">H. Kumar, A. Gupta, R. K. Pachauri, Y. K. Chauhan, "PI/FL based blade pitch angle control for wind turbine used in wind energy conversion system", Proceeding of the IEEE/RDCAPE, pp. 15-20, </w:t>
      </w:r>
      <w:r w:rsidRPr="004B30BA">
        <w:rPr>
          <w:rFonts w:asciiTheme="minorBidi" w:hAnsiTheme="minorBidi" w:cstheme="minorBidi"/>
          <w:bCs/>
          <w:color w:val="000000" w:themeColor="text1"/>
          <w:sz w:val="18"/>
          <w:szCs w:val="18"/>
          <w:shd w:val="clear" w:color="auto" w:fill="FFFFFF"/>
        </w:rPr>
        <w:t>Noida</w:t>
      </w:r>
      <w:r w:rsidRPr="004B30BA">
        <w:rPr>
          <w:rFonts w:asciiTheme="minorBidi" w:hAnsiTheme="minorBidi" w:cstheme="minorBidi"/>
          <w:bCs/>
          <w:color w:val="000000" w:themeColor="text1"/>
          <w:sz w:val="18"/>
          <w:szCs w:val="18"/>
          <w:lang w:bidi="fa-IR"/>
        </w:rPr>
        <w:t>, Mar. 2015 (doi:10.1109/ RDCAPE.2015.7281362).</w:t>
      </w:r>
    </w:p>
    <w:p w14:paraId="438F846E"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color w:val="000000" w:themeColor="text1"/>
          <w:sz w:val="18"/>
          <w:szCs w:val="18"/>
          <w:shd w:val="clear" w:color="auto" w:fill="FFFFFF"/>
        </w:rPr>
        <w:t>M. Behnam, H. Pourghassem, "</w:t>
      </w:r>
      <w:hyperlink r:id="rId16" w:history="1">
        <w:r w:rsidRPr="004B30BA">
          <w:rPr>
            <w:rStyle w:val="Hyperlink"/>
            <w:rFonts w:asciiTheme="minorBidi" w:hAnsiTheme="minorBidi" w:cstheme="minorBidi"/>
            <w:color w:val="000000" w:themeColor="text1"/>
            <w:sz w:val="18"/>
            <w:szCs w:val="18"/>
            <w:u w:val="none"/>
            <w:shd w:val="clear" w:color="auto" w:fill="FFFFFF"/>
          </w:rPr>
          <w:t>Spectral correlation power-based seizure detection using statistical multi-level dimensionality reduction and PSO-PNN optimization algorithm</w:t>
        </w:r>
      </w:hyperlink>
      <w:r w:rsidRPr="004B30BA">
        <w:rPr>
          <w:rFonts w:asciiTheme="minorBidi" w:hAnsiTheme="minorBidi" w:cstheme="minorBidi"/>
          <w:color w:val="000000" w:themeColor="text1"/>
          <w:sz w:val="18"/>
          <w:szCs w:val="18"/>
        </w:rPr>
        <w:t xml:space="preserve">", </w:t>
      </w:r>
      <w:r w:rsidRPr="004B30BA">
        <w:rPr>
          <w:rFonts w:asciiTheme="minorBidi" w:hAnsiTheme="minorBidi" w:cstheme="minorBidi"/>
          <w:color w:val="000000" w:themeColor="text1"/>
          <w:sz w:val="18"/>
          <w:szCs w:val="18"/>
          <w:shd w:val="clear" w:color="auto" w:fill="FFFFFF"/>
        </w:rPr>
        <w:t xml:space="preserve">IETE Journal of Research, vol. 63, no. 5, pp. 736-753, April 2017 (doi: </w:t>
      </w:r>
      <w:hyperlink r:id="rId17" w:history="1">
        <w:r w:rsidRPr="004B30BA">
          <w:rPr>
            <w:rStyle w:val="Hyperlink"/>
            <w:rFonts w:asciiTheme="minorBidi" w:hAnsiTheme="minorBidi" w:cstheme="minorBidi"/>
            <w:color w:val="000000" w:themeColor="text1"/>
            <w:sz w:val="18"/>
            <w:szCs w:val="18"/>
            <w:u w:val="none"/>
          </w:rPr>
          <w:t>10.1080/03772063.2017.1308845</w:t>
        </w:r>
      </w:hyperlink>
      <w:r w:rsidRPr="004B30BA">
        <w:rPr>
          <w:rFonts w:asciiTheme="minorBidi" w:hAnsiTheme="minorBidi" w:cstheme="minorBidi"/>
          <w:color w:val="000000" w:themeColor="text1"/>
          <w:sz w:val="18"/>
          <w:szCs w:val="18"/>
        </w:rPr>
        <w:t>).</w:t>
      </w:r>
    </w:p>
    <w:p w14:paraId="73D84FC3"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color w:val="000000" w:themeColor="text1"/>
          <w:sz w:val="18"/>
          <w:szCs w:val="18"/>
          <w:lang w:bidi="fa-IR"/>
        </w:rPr>
        <w:t>E. Hosseini, E. Aghadavoodi, G. Shahgholian, H. Mahdavi-Nasab, "Intelligent pitch angle control based on gain-scheduled recurrent ANFIS", Journal of Renewable Energy and Environment, vol. 6, no. 1, pp. 36-45, 2019.</w:t>
      </w:r>
    </w:p>
    <w:p w14:paraId="4C78F0D6"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bCs/>
          <w:color w:val="000000" w:themeColor="text1"/>
          <w:sz w:val="18"/>
          <w:szCs w:val="18"/>
        </w:rPr>
        <w:t>A. Behdan, B. Fani, E. Adib, "Reliability evaluation of power system SVC types using a markov chain", Journal of Intelligent Procedures in Electrical Technology, vol. 6, no. 2, pp. 13-22, Summer 2015 (in Persian).</w:t>
      </w:r>
    </w:p>
    <w:p w14:paraId="56BC2B77"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noProof w:val="0"/>
          <w:color w:val="000000" w:themeColor="text1"/>
          <w:sz w:val="18"/>
          <w:szCs w:val="18"/>
          <w:lang w:bidi="fa-IR"/>
        </w:rPr>
        <w:t xml:space="preserve">H. Bisheh, M. Moazzami, B. Fani, G. Shahgholian, </w:t>
      </w:r>
      <w:r w:rsidRPr="004B30BA">
        <w:rPr>
          <w:rFonts w:asciiTheme="minorBidi" w:hAnsiTheme="minorBidi" w:cstheme="minorBidi"/>
          <w:color w:val="000000" w:themeColor="text1"/>
          <w:sz w:val="18"/>
          <w:szCs w:val="18"/>
          <w:lang w:bidi="fa-IR"/>
        </w:rPr>
        <w:t xml:space="preserve">"A new method for controlling microgrids protection settings with the high penetration of distributed generation", Computational Intelligence in Electrical Engineering, vol. 10, no. 4, pp. 71-90, Winter 2020 </w:t>
      </w:r>
      <w:r w:rsidRPr="004B30BA">
        <w:rPr>
          <w:rFonts w:asciiTheme="minorBidi" w:hAnsiTheme="minorBidi" w:cstheme="minorBidi"/>
          <w:bCs/>
          <w:color w:val="000000" w:themeColor="text1"/>
          <w:sz w:val="18"/>
          <w:szCs w:val="18"/>
        </w:rPr>
        <w:t>(in Persian)</w:t>
      </w:r>
      <w:r w:rsidRPr="004B30BA">
        <w:rPr>
          <w:rFonts w:asciiTheme="minorBidi" w:hAnsiTheme="minorBidi" w:cstheme="minorBidi"/>
          <w:color w:val="000000" w:themeColor="text1"/>
          <w:sz w:val="18"/>
          <w:szCs w:val="18"/>
        </w:rPr>
        <w:t>.</w:t>
      </w:r>
    </w:p>
    <w:p w14:paraId="0BDC5963" w14:textId="77777777"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Pr>
      </w:pPr>
      <w:r w:rsidRPr="004B30BA">
        <w:rPr>
          <w:rFonts w:asciiTheme="minorBidi" w:hAnsiTheme="minorBidi" w:cstheme="minorBidi"/>
          <w:color w:val="000000" w:themeColor="text1"/>
          <w:sz w:val="18"/>
          <w:szCs w:val="18"/>
        </w:rPr>
        <w:t>G. O. Young, "Synthetic structure of industrial plastics", In Plastics, 2th Edition, Vol. 3, J. Peters, Ed. New York: McGraw-Hill, pp.15-64, 1964.</w:t>
      </w:r>
    </w:p>
    <w:p w14:paraId="0A201DAD" w14:textId="206C5433" w:rsidR="00C913A6" w:rsidRPr="004B30BA" w:rsidRDefault="00C913A6" w:rsidP="004B30BA">
      <w:pPr>
        <w:pStyle w:val="references"/>
        <w:tabs>
          <w:tab w:val="clear" w:pos="360"/>
          <w:tab w:val="num" w:pos="567"/>
        </w:tabs>
        <w:spacing w:after="120" w:line="264" w:lineRule="auto"/>
        <w:ind w:left="454" w:hanging="454"/>
        <w:rPr>
          <w:rFonts w:asciiTheme="minorBidi" w:hAnsiTheme="minorBidi" w:cstheme="minorBidi"/>
          <w:color w:val="000000" w:themeColor="text1"/>
          <w:sz w:val="18"/>
          <w:szCs w:val="18"/>
          <w:rtl/>
        </w:rPr>
      </w:pPr>
      <w:r w:rsidRPr="004B30BA">
        <w:rPr>
          <w:rFonts w:asciiTheme="minorBidi" w:hAnsiTheme="minorBidi" w:cstheme="minorBidi"/>
          <w:color w:val="000000" w:themeColor="text1"/>
          <w:sz w:val="18"/>
          <w:szCs w:val="18"/>
        </w:rPr>
        <w:t>J. Jones, Networks, (2th Edition), May 1991, [Online] Available: http://www.atm.com</w:t>
      </w:r>
    </w:p>
    <w:sectPr w:rsidR="00C913A6" w:rsidRPr="004B30BA" w:rsidSect="009653E7">
      <w:headerReference w:type="default" r:id="rId18"/>
      <w:pgSz w:w="11907" w:h="16840"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0FAF" w14:textId="77777777" w:rsidR="008879D0" w:rsidRDefault="008879D0" w:rsidP="00C913A6">
      <w:pPr>
        <w:spacing w:after="0" w:line="240" w:lineRule="auto"/>
      </w:pPr>
      <w:r>
        <w:separator/>
      </w:r>
    </w:p>
  </w:endnote>
  <w:endnote w:type="continuationSeparator" w:id="0">
    <w:p w14:paraId="634D39A1" w14:textId="77777777" w:rsidR="008879D0" w:rsidRDefault="008879D0" w:rsidP="00C9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 Yeka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937E" w14:textId="77777777" w:rsidR="008879D0" w:rsidRDefault="008879D0" w:rsidP="00C913A6">
      <w:pPr>
        <w:spacing w:after="0" w:line="240" w:lineRule="auto"/>
      </w:pPr>
      <w:r>
        <w:separator/>
      </w:r>
    </w:p>
  </w:footnote>
  <w:footnote w:type="continuationSeparator" w:id="0">
    <w:p w14:paraId="10D642A3" w14:textId="77777777" w:rsidR="008879D0" w:rsidRDefault="008879D0" w:rsidP="00C9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129"/>
      <w:gridCol w:w="7230"/>
      <w:gridCol w:w="1270"/>
    </w:tblGrid>
    <w:tr w:rsidR="00C913A6" w:rsidRPr="00200C53" w14:paraId="638A4250" w14:textId="77777777" w:rsidTr="00CE6D8B">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47B197A7" w14:textId="2EA36B1A" w:rsidR="00C913A6" w:rsidRPr="00200C53" w:rsidRDefault="00C913A6" w:rsidP="00C913A6">
          <w:pPr>
            <w:pStyle w:val="Header"/>
            <w:spacing w:before="120" w:after="120"/>
            <w:jc w:val="center"/>
            <w:rPr>
              <w:rFonts w:cs="B Yekan"/>
            </w:rPr>
          </w:pPr>
          <w:r w:rsidRPr="00200C53">
            <w:rPr>
              <w:rFonts w:cs="B Yekan"/>
              <w:noProof/>
            </w:rPr>
            <w:drawing>
              <wp:inline distT="0" distB="0" distL="0" distR="0" wp14:anchorId="4E5099A3" wp14:editId="74185623">
                <wp:extent cx="340557" cy="638175"/>
                <wp:effectExtent l="0" t="0" r="2540" b="0"/>
                <wp:docPr id="2098514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4346" name="Picture 2098514346"/>
                        <pic:cNvPicPr/>
                      </pic:nvPicPr>
                      <pic:blipFill>
                        <a:blip r:embed="rId1">
                          <a:extLst>
                            <a:ext uri="{28A0092B-C50C-407E-A947-70E740481C1C}">
                              <a14:useLocalDpi xmlns:a14="http://schemas.microsoft.com/office/drawing/2010/main" val="0"/>
                            </a:ext>
                          </a:extLst>
                        </a:blip>
                        <a:stretch>
                          <a:fillRect/>
                        </a:stretch>
                      </pic:blipFill>
                      <pic:spPr>
                        <a:xfrm>
                          <a:off x="0" y="0"/>
                          <a:ext cx="349986" cy="655845"/>
                        </a:xfrm>
                        <a:prstGeom prst="rect">
                          <a:avLst/>
                        </a:prstGeom>
                      </pic:spPr>
                    </pic:pic>
                  </a:graphicData>
                </a:graphic>
              </wp:inline>
            </w:drawing>
          </w:r>
        </w:p>
      </w:tc>
      <w:tc>
        <w:tcPr>
          <w:tcW w:w="72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089F585B" w14:textId="0E896B75" w:rsidR="004B30BA" w:rsidRPr="00EE104E" w:rsidRDefault="00906B4D" w:rsidP="00EE104E">
          <w:pPr>
            <w:pStyle w:val="Header"/>
            <w:bidi/>
            <w:spacing w:line="360" w:lineRule="auto"/>
            <w:jc w:val="center"/>
            <w:rPr>
              <w:rFonts w:cstheme="minorHAnsi"/>
              <w:b/>
              <w:bCs/>
              <w:sz w:val="18"/>
              <w:szCs w:val="18"/>
            </w:rPr>
          </w:pPr>
          <w:r>
            <w:rPr>
              <w:rFonts w:cstheme="minorHAnsi"/>
              <w:b/>
              <w:bCs/>
              <w:sz w:val="18"/>
              <w:szCs w:val="18"/>
            </w:rPr>
            <w:t>2</w:t>
          </w:r>
          <w:r>
            <w:rPr>
              <w:rFonts w:cstheme="minorHAnsi"/>
              <w:b/>
              <w:bCs/>
              <w:sz w:val="18"/>
              <w:szCs w:val="18"/>
              <w:vertAlign w:val="superscript"/>
            </w:rPr>
            <w:t>nd</w:t>
          </w:r>
          <w:r w:rsidR="004B30BA" w:rsidRPr="00EE104E">
            <w:rPr>
              <w:rFonts w:cstheme="minorHAnsi"/>
              <w:b/>
              <w:bCs/>
              <w:sz w:val="18"/>
              <w:szCs w:val="18"/>
            </w:rPr>
            <w:t xml:space="preserve"> International and </w:t>
          </w:r>
          <w:r>
            <w:rPr>
              <w:rFonts w:cstheme="minorHAnsi"/>
              <w:b/>
              <w:bCs/>
              <w:sz w:val="18"/>
              <w:szCs w:val="18"/>
            </w:rPr>
            <w:t>8</w:t>
          </w:r>
          <w:r w:rsidR="004B30BA" w:rsidRPr="00EE104E">
            <w:rPr>
              <w:rFonts w:cstheme="minorHAnsi"/>
              <w:b/>
              <w:bCs/>
              <w:sz w:val="18"/>
              <w:szCs w:val="18"/>
              <w:vertAlign w:val="superscript"/>
            </w:rPr>
            <w:t>th</w:t>
          </w:r>
          <w:r w:rsidR="004B30BA" w:rsidRPr="00EE104E">
            <w:rPr>
              <w:rFonts w:cstheme="minorHAnsi"/>
              <w:b/>
              <w:bCs/>
              <w:sz w:val="18"/>
              <w:szCs w:val="18"/>
            </w:rPr>
            <w:t xml:space="preserve"> National Congress on Electrical Engineering and Intelligent Systems</w:t>
          </w:r>
        </w:p>
        <w:p w14:paraId="7F3CA0D2" w14:textId="3AEC1C60" w:rsidR="004B30BA" w:rsidRPr="00EE104E" w:rsidRDefault="004B30BA" w:rsidP="00EE104E">
          <w:pPr>
            <w:pStyle w:val="Header"/>
            <w:bidi/>
            <w:spacing w:line="360" w:lineRule="auto"/>
            <w:jc w:val="center"/>
            <w:rPr>
              <w:rFonts w:cstheme="minorHAnsi"/>
              <w:b/>
              <w:bCs/>
              <w:i/>
              <w:iCs/>
              <w:sz w:val="18"/>
              <w:szCs w:val="18"/>
            </w:rPr>
          </w:pPr>
          <w:r w:rsidRPr="00EE104E">
            <w:rPr>
              <w:rFonts w:cstheme="minorHAnsi"/>
              <w:b/>
              <w:bCs/>
              <w:i/>
              <w:iCs/>
              <w:sz w:val="18"/>
              <w:szCs w:val="18"/>
            </w:rPr>
            <w:t>Department of Electrical Engineering, Najafabad Branch, Islamic Azad University</w:t>
          </w:r>
          <w:r w:rsidR="006A64BA">
            <w:rPr>
              <w:rFonts w:cstheme="minorHAnsi"/>
              <w:b/>
              <w:bCs/>
              <w:i/>
              <w:iCs/>
              <w:sz w:val="18"/>
              <w:szCs w:val="18"/>
            </w:rPr>
            <w:t>, Iran</w:t>
          </w:r>
        </w:p>
        <w:p w14:paraId="0313AEEC" w14:textId="7611CE37" w:rsidR="00C913A6" w:rsidRPr="00200C53" w:rsidRDefault="00906B4D" w:rsidP="00EE104E">
          <w:pPr>
            <w:pStyle w:val="Header"/>
            <w:bidi/>
            <w:spacing w:line="360" w:lineRule="auto"/>
            <w:jc w:val="center"/>
            <w:rPr>
              <w:rFonts w:cs="B Yekan"/>
            </w:rPr>
          </w:pPr>
          <w:r>
            <w:rPr>
              <w:rFonts w:cstheme="minorHAnsi"/>
              <w:b/>
              <w:bCs/>
              <w:sz w:val="18"/>
              <w:szCs w:val="18"/>
            </w:rPr>
            <w:t>1</w:t>
          </w:r>
          <w:r w:rsidR="004B30BA" w:rsidRPr="00EE104E">
            <w:rPr>
              <w:rFonts w:cstheme="minorHAnsi"/>
              <w:b/>
              <w:bCs/>
              <w:sz w:val="18"/>
              <w:szCs w:val="18"/>
            </w:rPr>
            <w:t xml:space="preserve">7 and </w:t>
          </w:r>
          <w:r>
            <w:rPr>
              <w:rFonts w:cstheme="minorHAnsi"/>
              <w:b/>
              <w:bCs/>
              <w:sz w:val="18"/>
              <w:szCs w:val="18"/>
            </w:rPr>
            <w:t>1</w:t>
          </w:r>
          <w:r w:rsidR="004B30BA" w:rsidRPr="00EE104E">
            <w:rPr>
              <w:rFonts w:cstheme="minorHAnsi"/>
              <w:b/>
              <w:bCs/>
              <w:sz w:val="18"/>
              <w:szCs w:val="18"/>
            </w:rPr>
            <w:t>8 February 202</w:t>
          </w:r>
          <w:r>
            <w:rPr>
              <w:rFonts w:cstheme="minorHAnsi"/>
              <w:b/>
              <w:bCs/>
              <w:sz w:val="18"/>
              <w:szCs w:val="18"/>
            </w:rPr>
            <w:t>6</w:t>
          </w:r>
        </w:p>
      </w:tc>
      <w:tc>
        <w:tcPr>
          <w:tcW w:w="127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tcPr>
        <w:p w14:paraId="252A51A1" w14:textId="2E16D158" w:rsidR="00C913A6" w:rsidRPr="00200C53" w:rsidRDefault="00C913A6" w:rsidP="00C913A6">
          <w:pPr>
            <w:pStyle w:val="Header"/>
            <w:jc w:val="center"/>
            <w:rPr>
              <w:rFonts w:cs="B Yekan"/>
            </w:rPr>
          </w:pPr>
          <w:r w:rsidRPr="00200C53">
            <w:rPr>
              <w:rFonts w:cs="B Yekan"/>
              <w:noProof/>
              <w:lang w:bidi="fa-IR"/>
            </w:rPr>
            <w:drawing>
              <wp:inline distT="0" distB="0" distL="0" distR="0" wp14:anchorId="3C69EABF" wp14:editId="182DFC3E">
                <wp:extent cx="656194" cy="684000"/>
                <wp:effectExtent l="0" t="0" r="0" b="1905"/>
                <wp:docPr id="1657038397" name="Picture 165703839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194" cy="684000"/>
                        </a:xfrm>
                        <a:prstGeom prst="rect">
                          <a:avLst/>
                        </a:prstGeom>
                        <a:noFill/>
                        <a:ln>
                          <a:noFill/>
                        </a:ln>
                      </pic:spPr>
                    </pic:pic>
                  </a:graphicData>
                </a:graphic>
              </wp:inline>
            </w:drawing>
          </w:r>
        </w:p>
      </w:tc>
    </w:tr>
  </w:tbl>
  <w:p w14:paraId="7CD9CD0F" w14:textId="77777777" w:rsidR="00C913A6" w:rsidRPr="00200C53" w:rsidRDefault="00C913A6">
    <w:pPr>
      <w:pStyle w:val="Header"/>
      <w:rPr>
        <w:rFonts w:cs="B Yek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4C0"/>
    <w:multiLevelType w:val="hybridMultilevel"/>
    <w:tmpl w:val="8138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B9B026D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8"/>
        <w:szCs w:val="18"/>
      </w:rPr>
    </w:lvl>
  </w:abstractNum>
  <w:abstractNum w:abstractNumId="2" w15:restartNumberingAfterBreak="0">
    <w:nsid w:val="6E5A32E5"/>
    <w:multiLevelType w:val="hybridMultilevel"/>
    <w:tmpl w:val="6730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27421">
    <w:abstractNumId w:val="0"/>
  </w:num>
  <w:num w:numId="2" w16cid:durableId="779376675">
    <w:abstractNumId w:val="1"/>
  </w:num>
  <w:num w:numId="3" w16cid:durableId="52745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FE"/>
    <w:rsid w:val="00086514"/>
    <w:rsid w:val="000E47EF"/>
    <w:rsid w:val="001B106D"/>
    <w:rsid w:val="00200C53"/>
    <w:rsid w:val="00445FA0"/>
    <w:rsid w:val="004B30BA"/>
    <w:rsid w:val="004C21BB"/>
    <w:rsid w:val="0057052E"/>
    <w:rsid w:val="005E0097"/>
    <w:rsid w:val="006A64BA"/>
    <w:rsid w:val="006F48E8"/>
    <w:rsid w:val="006F7C93"/>
    <w:rsid w:val="007C6F08"/>
    <w:rsid w:val="00802342"/>
    <w:rsid w:val="008879D0"/>
    <w:rsid w:val="00906B4D"/>
    <w:rsid w:val="009653E7"/>
    <w:rsid w:val="00A10D3B"/>
    <w:rsid w:val="00A833FE"/>
    <w:rsid w:val="00A97717"/>
    <w:rsid w:val="00B36DFC"/>
    <w:rsid w:val="00B72471"/>
    <w:rsid w:val="00B92F01"/>
    <w:rsid w:val="00BF6648"/>
    <w:rsid w:val="00C671F5"/>
    <w:rsid w:val="00C913A6"/>
    <w:rsid w:val="00CB5E76"/>
    <w:rsid w:val="00CE6D8B"/>
    <w:rsid w:val="00D5337C"/>
    <w:rsid w:val="00D67A31"/>
    <w:rsid w:val="00DB4CD5"/>
    <w:rsid w:val="00E14281"/>
    <w:rsid w:val="00E55C7B"/>
    <w:rsid w:val="00EC740D"/>
    <w:rsid w:val="00EE104E"/>
    <w:rsid w:val="00EF5814"/>
    <w:rsid w:val="00F27617"/>
    <w:rsid w:val="00F85459"/>
    <w:rsid w:val="00FB5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CC1F"/>
  <w15:chartTrackingRefBased/>
  <w15:docId w15:val="{783A579E-9789-4B19-B413-99C8EA9E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33FE"/>
    <w:pPr>
      <w:spacing w:after="0" w:line="240" w:lineRule="auto"/>
    </w:pPr>
    <w:rPr>
      <w:rFonts w:eastAsiaTheme="minorEastAsia" w:cstheme="minorBidi"/>
      <w:kern w:val="0"/>
      <w:sz w:val="22"/>
      <w:szCs w:val="22"/>
      <w14:ligatures w14:val="none"/>
    </w:rPr>
  </w:style>
  <w:style w:type="character" w:customStyle="1" w:styleId="NoSpacingChar">
    <w:name w:val="No Spacing Char"/>
    <w:basedOn w:val="DefaultParagraphFont"/>
    <w:link w:val="NoSpacing"/>
    <w:uiPriority w:val="1"/>
    <w:rsid w:val="00A833FE"/>
    <w:rPr>
      <w:rFonts w:eastAsiaTheme="minorEastAsia" w:cstheme="minorBidi"/>
      <w:kern w:val="0"/>
      <w:sz w:val="22"/>
      <w:szCs w:val="22"/>
      <w14:ligatures w14:val="none"/>
    </w:rPr>
  </w:style>
  <w:style w:type="paragraph" w:styleId="ListParagraph">
    <w:name w:val="List Paragraph"/>
    <w:basedOn w:val="Normal"/>
    <w:uiPriority w:val="34"/>
    <w:qFormat/>
    <w:rsid w:val="009653E7"/>
    <w:pPr>
      <w:ind w:left="720"/>
      <w:contextualSpacing/>
    </w:pPr>
  </w:style>
  <w:style w:type="table" w:styleId="TableGrid">
    <w:name w:val="Table Grid"/>
    <w:basedOn w:val="TableNormal"/>
    <w:uiPriority w:val="39"/>
    <w:rsid w:val="00DB4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4CD5"/>
    <w:rPr>
      <w:color w:val="808080"/>
    </w:rPr>
  </w:style>
  <w:style w:type="character" w:styleId="Hyperlink">
    <w:name w:val="Hyperlink"/>
    <w:rsid w:val="00C913A6"/>
    <w:rPr>
      <w:color w:val="0000FF"/>
      <w:u w:val="single"/>
    </w:rPr>
  </w:style>
  <w:style w:type="paragraph" w:customStyle="1" w:styleId="references">
    <w:name w:val="references"/>
    <w:uiPriority w:val="99"/>
    <w:rsid w:val="00C913A6"/>
    <w:pPr>
      <w:numPr>
        <w:numId w:val="2"/>
      </w:numPr>
      <w:spacing w:after="50" w:line="180" w:lineRule="exact"/>
      <w:jc w:val="both"/>
    </w:pPr>
    <w:rPr>
      <w:rFonts w:ascii="@SymbolMT" w:eastAsia="@SymbolMT" w:hAnsi="@SymbolMT" w:cs="@SymbolMT"/>
      <w:noProof/>
      <w:kern w:val="0"/>
      <w:sz w:val="16"/>
      <w:szCs w:val="16"/>
      <w14:ligatures w14:val="none"/>
    </w:rPr>
  </w:style>
  <w:style w:type="character" w:customStyle="1" w:styleId="ng-scope">
    <w:name w:val="ng-scope"/>
    <w:rsid w:val="00C913A6"/>
  </w:style>
  <w:style w:type="character" w:customStyle="1" w:styleId="ng-binding">
    <w:name w:val="ng-binding"/>
    <w:rsid w:val="00C913A6"/>
  </w:style>
  <w:style w:type="character" w:customStyle="1" w:styleId="authors-info">
    <w:name w:val="authors-info"/>
    <w:rsid w:val="00C913A6"/>
  </w:style>
  <w:style w:type="character" w:customStyle="1" w:styleId="nlmarticle-title">
    <w:name w:val="nlm_article-title"/>
    <w:rsid w:val="00C913A6"/>
  </w:style>
  <w:style w:type="paragraph" w:styleId="Header">
    <w:name w:val="header"/>
    <w:basedOn w:val="Normal"/>
    <w:link w:val="HeaderChar"/>
    <w:uiPriority w:val="99"/>
    <w:unhideWhenUsed/>
    <w:rsid w:val="00C9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3A6"/>
  </w:style>
  <w:style w:type="paragraph" w:styleId="Footer">
    <w:name w:val="footer"/>
    <w:basedOn w:val="Normal"/>
    <w:link w:val="FooterChar"/>
    <w:uiPriority w:val="99"/>
    <w:unhideWhenUsed/>
    <w:rsid w:val="00C9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eeexplore.ieee.org/search/searchresult.jsp?searchWithin=%22Authors%22:.QT.M.%20Moazzami.QT.&amp;newsearch=tru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eeexplore.ieee.org/search/searchresult.jsp?searchWithin=%22Authors%22:.QT.B.%20Fani.QT.&amp;newsearch=true" TargetMode="External"/><Relationship Id="rId17" Type="http://schemas.openxmlformats.org/officeDocument/2006/relationships/hyperlink" Target="https://doi.org/10.1080/03772063.2017.1308845" TargetMode="External"/><Relationship Id="rId2" Type="http://schemas.openxmlformats.org/officeDocument/2006/relationships/numbering" Target="numbering.xml"/><Relationship Id="rId16" Type="http://schemas.openxmlformats.org/officeDocument/2006/relationships/hyperlink" Target="https://www.tandfonline.com/doi/abs/10.1080/03772063.2017.13088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eeexplore.ieee.org/search/searchresult.jsp?searchWithin=%22Authors%22:.QT.G.%20Shahgholian.QT.&amp;newsearch=true" TargetMode="External"/><Relationship Id="rId5" Type="http://schemas.openxmlformats.org/officeDocument/2006/relationships/webSettings" Target="webSettings.xml"/><Relationship Id="rId15" Type="http://schemas.openxmlformats.org/officeDocument/2006/relationships/hyperlink" Target="http://ieeexplore.ieee.org/search/searchresult.jsp?searchWithin=%22Authors%22:.QT.M.%20Janghorbani.QT.&amp;newsearch=true" TargetMode="External"/><Relationship Id="rId10" Type="http://schemas.openxmlformats.org/officeDocument/2006/relationships/hyperlink" Target="http://ieeexplore.ieee.org/search/searchresult.jsp?searchWithin=%22Authors%22:.QT.K.%20Khani.QT.&amp;newsearch=tr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9/TMAG.2009.2027900" TargetMode="External"/><Relationship Id="rId14" Type="http://schemas.openxmlformats.org/officeDocument/2006/relationships/hyperlink" Target="http://ieeexplore.ieee.org/search/searchresult.jsp?searchWithin=%22Authors%22:.QT.M.%20Mahdavian.QT.&amp;newsearch=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A23D-9B44-4B65-9B83-8B6902B9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Sadeghkhani</dc:creator>
  <cp:keywords/>
  <dc:description/>
  <cp:lastModifiedBy>Amir Baktash</cp:lastModifiedBy>
  <cp:revision>13</cp:revision>
  <cp:lastPrinted>2023-08-11T01:10:00Z</cp:lastPrinted>
  <dcterms:created xsi:type="dcterms:W3CDTF">2023-08-11T07:03:00Z</dcterms:created>
  <dcterms:modified xsi:type="dcterms:W3CDTF">2025-11-04T06:21:00Z</dcterms:modified>
</cp:coreProperties>
</file>